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Муниципальное </w:t>
      </w:r>
      <w:r w:rsidR="00BA14E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бюджетное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общеобразовательное учреждение </w:t>
      </w: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«Мумринская средняя школа», </w:t>
      </w: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Икрянинского района, Астраханской области</w:t>
      </w: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Monotype Corsiva" w:eastAsia="Times New Roman" w:hAnsi="Monotype Corsiva" w:cs="Times New Roman"/>
          <w:b/>
          <w:i/>
          <w:sz w:val="72"/>
          <w:szCs w:val="72"/>
        </w:rPr>
      </w:pPr>
    </w:p>
    <w:p w:rsidR="0079171A" w:rsidRDefault="0079171A" w:rsidP="0079171A">
      <w:pPr>
        <w:spacing w:after="0"/>
        <w:ind w:firstLine="708"/>
        <w:jc w:val="center"/>
        <w:rPr>
          <w:rFonts w:ascii="Monotype Corsiva" w:eastAsia="Times New Roman" w:hAnsi="Monotype Corsiva" w:cs="Times New Roman"/>
          <w:b/>
          <w:i/>
          <w:sz w:val="72"/>
          <w:szCs w:val="72"/>
        </w:rPr>
      </w:pPr>
    </w:p>
    <w:p w:rsidR="0079171A" w:rsidRPr="0079171A" w:rsidRDefault="0079171A" w:rsidP="0079171A">
      <w:pPr>
        <w:spacing w:after="0"/>
        <w:ind w:firstLine="708"/>
        <w:jc w:val="center"/>
        <w:rPr>
          <w:rFonts w:ascii="Monotype Corsiva" w:eastAsia="Times New Roman" w:hAnsi="Monotype Corsiva" w:cs="Times New Roman"/>
          <w:b/>
          <w:i/>
          <w:sz w:val="72"/>
          <w:szCs w:val="72"/>
        </w:rPr>
      </w:pPr>
      <w:r w:rsidRPr="0079171A">
        <w:rPr>
          <w:rFonts w:ascii="Monotype Corsiva" w:eastAsia="Times New Roman" w:hAnsi="Monotype Corsiva" w:cs="Times New Roman"/>
          <w:b/>
          <w:i/>
          <w:sz w:val="72"/>
          <w:szCs w:val="72"/>
        </w:rPr>
        <w:t>Мастер-класс</w:t>
      </w:r>
    </w:p>
    <w:p w:rsidR="0079171A" w:rsidRDefault="0079171A" w:rsidP="0079171A">
      <w:pPr>
        <w:spacing w:after="0"/>
        <w:ind w:firstLine="708"/>
        <w:jc w:val="center"/>
        <w:rPr>
          <w:rFonts w:ascii="Monotype Corsiva" w:eastAsia="Times New Roman" w:hAnsi="Monotype Corsiva" w:cs="Times New Roman"/>
          <w:b/>
          <w:i/>
          <w:sz w:val="72"/>
          <w:szCs w:val="72"/>
        </w:rPr>
      </w:pPr>
      <w:r w:rsidRPr="0079171A">
        <w:rPr>
          <w:rFonts w:ascii="Monotype Corsiva" w:eastAsia="Times New Roman" w:hAnsi="Monotype Corsiva" w:cs="Times New Roman"/>
          <w:b/>
          <w:i/>
          <w:sz w:val="72"/>
          <w:szCs w:val="72"/>
        </w:rPr>
        <w:t xml:space="preserve">«Реализация компетентностного подхода </w:t>
      </w:r>
    </w:p>
    <w:p w:rsidR="0079171A" w:rsidRPr="0079171A" w:rsidRDefault="0079171A" w:rsidP="0079171A">
      <w:pPr>
        <w:spacing w:after="0"/>
        <w:ind w:firstLine="708"/>
        <w:jc w:val="center"/>
        <w:rPr>
          <w:rFonts w:ascii="Monotype Corsiva" w:eastAsia="Times New Roman" w:hAnsi="Monotype Corsiva" w:cs="Times New Roman"/>
          <w:b/>
          <w:i/>
          <w:sz w:val="72"/>
          <w:szCs w:val="72"/>
        </w:rPr>
      </w:pPr>
      <w:r w:rsidRPr="0079171A">
        <w:rPr>
          <w:rFonts w:ascii="Monotype Corsiva" w:eastAsia="Times New Roman" w:hAnsi="Monotype Corsiva" w:cs="Times New Roman"/>
          <w:b/>
          <w:i/>
          <w:sz w:val="72"/>
          <w:szCs w:val="72"/>
        </w:rPr>
        <w:t>на уроках математики»</w:t>
      </w: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left="666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left="666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left="666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left="666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left="666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Подготовила:</w:t>
      </w:r>
    </w:p>
    <w:p w:rsidR="0079171A" w:rsidRDefault="0079171A" w:rsidP="0079171A">
      <w:pPr>
        <w:spacing w:after="0"/>
        <w:ind w:left="666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 математики</w:t>
      </w:r>
    </w:p>
    <w:p w:rsidR="0079171A" w:rsidRDefault="0079171A" w:rsidP="0079171A">
      <w:pPr>
        <w:spacing w:after="0"/>
        <w:ind w:left="666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М</w:t>
      </w:r>
      <w:r w:rsidR="00BA14E0">
        <w:rPr>
          <w:rFonts w:ascii="Times New Roman" w:eastAsia="Times New Roman" w:hAnsi="Times New Roman" w:cs="Times New Roman"/>
          <w:b/>
          <w:i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ОУ «Мумринская СОШ»</w:t>
      </w:r>
    </w:p>
    <w:p w:rsidR="0079171A" w:rsidRDefault="0079171A" w:rsidP="0079171A">
      <w:pPr>
        <w:spacing w:after="0"/>
        <w:ind w:left="666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Сергина Ольга Петровна</w:t>
      </w: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71A" w:rsidRDefault="0079171A" w:rsidP="0079171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С. Мумра 201</w:t>
      </w:r>
      <w:r w:rsidR="00BA14E0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г.</w:t>
      </w:r>
    </w:p>
    <w:p w:rsidR="00AB6926" w:rsidRDefault="00AB6926" w:rsidP="0077543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D5C3C" w:rsidRPr="001D5C3C" w:rsidRDefault="001D5C3C" w:rsidP="0077543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5C3C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Объявление:</w:t>
      </w:r>
    </w:p>
    <w:p w:rsidR="001D5C3C" w:rsidRDefault="00775439" w:rsidP="0077543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439">
        <w:rPr>
          <w:rFonts w:ascii="Times New Roman" w:eastAsia="Times New Roman" w:hAnsi="Times New Roman" w:cs="Times New Roman"/>
          <w:sz w:val="24"/>
          <w:szCs w:val="24"/>
        </w:rPr>
        <w:t>«Общество нуждается в новых убеждениях и ожиданиях. Но их нельзя развивать безотносительно к личным системам ценностей, и система образования, школьного и социального, должна это учитывать. &lt;…&gt; Те, кто заинтересован в развитии компетентности, обязаны помочь людям задуматься о том, как должны функционировать организации и как они функционируют на самом деле, задуматься о своей роли и о роли других людей в обществе».</w:t>
      </w:r>
    </w:p>
    <w:p w:rsidR="00775439" w:rsidRDefault="001D5C3C" w:rsidP="001D5C3C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5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5439">
        <w:rPr>
          <w:rFonts w:ascii="Times New Roman" w:eastAsia="Times New Roman" w:hAnsi="Times New Roman" w:cs="Times New Roman"/>
          <w:sz w:val="24"/>
          <w:szCs w:val="24"/>
        </w:rPr>
        <w:t>Джон Равен</w:t>
      </w:r>
    </w:p>
    <w:p w:rsidR="001D5C3C" w:rsidRPr="00775439" w:rsidRDefault="001D5C3C" w:rsidP="001D5C3C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5C3C" w:rsidRDefault="001D5C3C" w:rsidP="00775439">
      <w:pPr>
        <w:spacing w:after="0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5C3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1D5C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D5C3C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Теоретическое обоснование компетентностного подхода в школе</w:t>
      </w:r>
    </w:p>
    <w:p w:rsidR="00EA7758" w:rsidRDefault="00EA7758" w:rsidP="00775439">
      <w:pPr>
        <w:spacing w:after="0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75439" w:rsidRPr="00775439" w:rsidRDefault="00775439" w:rsidP="00775439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439">
        <w:rPr>
          <w:rFonts w:ascii="Times New Roman" w:eastAsia="Times New Roman" w:hAnsi="Times New Roman" w:cs="Times New Roman"/>
          <w:sz w:val="24"/>
          <w:szCs w:val="24"/>
        </w:rPr>
        <w:t>Концепция модернизации российского образования на период до 2010 года поставила перед образовательной школой ряд задач, одна из которых — формирование ключевых компетенций, определяющих современное качество содержания образования. С этой точки зрения смысл современного образования и воспитания в настоящий момент заключается в следующем (слайд №3)</w:t>
      </w:r>
    </w:p>
    <w:p w:rsidR="00775439" w:rsidRPr="00775439" w:rsidRDefault="00775439" w:rsidP="0077543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439">
        <w:rPr>
          <w:rFonts w:ascii="Times New Roman" w:eastAsia="Times New Roman" w:hAnsi="Times New Roman" w:cs="Times New Roman"/>
          <w:sz w:val="24"/>
          <w:szCs w:val="24"/>
        </w:rPr>
        <w:t>Способность добывать информацию и эффективно использовать ее;</w:t>
      </w:r>
    </w:p>
    <w:p w:rsidR="00775439" w:rsidRPr="00775439" w:rsidRDefault="00775439" w:rsidP="0077543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439">
        <w:rPr>
          <w:rFonts w:ascii="Times New Roman" w:eastAsia="Times New Roman" w:hAnsi="Times New Roman" w:cs="Times New Roman"/>
          <w:sz w:val="24"/>
          <w:szCs w:val="24"/>
        </w:rPr>
        <w:t>Способность адекватно изменять свою деятельность;</w:t>
      </w:r>
    </w:p>
    <w:p w:rsidR="00775439" w:rsidRPr="00775439" w:rsidRDefault="00775439" w:rsidP="0077543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439">
        <w:rPr>
          <w:rFonts w:ascii="Times New Roman" w:eastAsia="Times New Roman" w:hAnsi="Times New Roman" w:cs="Times New Roman"/>
          <w:sz w:val="24"/>
          <w:szCs w:val="24"/>
        </w:rPr>
        <w:t>Способность оценивать и находить пути решения возникающих проблем;</w:t>
      </w:r>
    </w:p>
    <w:p w:rsidR="00775439" w:rsidRPr="00775439" w:rsidRDefault="00775439" w:rsidP="0077543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439">
        <w:rPr>
          <w:rFonts w:ascii="Times New Roman" w:eastAsia="Times New Roman" w:hAnsi="Times New Roman" w:cs="Times New Roman"/>
          <w:sz w:val="24"/>
          <w:szCs w:val="24"/>
        </w:rPr>
        <w:t>Способность адаптироваться к новым условиям жизни;</w:t>
      </w:r>
    </w:p>
    <w:p w:rsidR="00775439" w:rsidRPr="00775439" w:rsidRDefault="00775439" w:rsidP="0077543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439">
        <w:rPr>
          <w:rFonts w:ascii="Times New Roman" w:eastAsia="Times New Roman" w:hAnsi="Times New Roman" w:cs="Times New Roman"/>
          <w:sz w:val="24"/>
          <w:szCs w:val="24"/>
        </w:rPr>
        <w:t>Способность анализировать ситуацию.</w:t>
      </w:r>
    </w:p>
    <w:p w:rsidR="009679A5" w:rsidRPr="009679A5" w:rsidRDefault="009679A5" w:rsidP="009679A5">
      <w:pPr>
        <w:pStyle w:val="a4"/>
        <w:spacing w:line="276" w:lineRule="auto"/>
        <w:ind w:right="9" w:firstLine="708"/>
        <w:jc w:val="both"/>
        <w:rPr>
          <w:w w:val="106"/>
        </w:rPr>
      </w:pPr>
      <w:r w:rsidRPr="009679A5">
        <w:rPr>
          <w:w w:val="106"/>
        </w:rPr>
        <w:t>Целью математического образования, прежде всего, является культурное развитие учащихся</w:t>
      </w:r>
      <w:proofErr w:type="gramStart"/>
      <w:r w:rsidRPr="009679A5">
        <w:rPr>
          <w:w w:val="106"/>
        </w:rPr>
        <w:t>.</w:t>
      </w:r>
      <w:proofErr w:type="gramEnd"/>
      <w:r w:rsidRPr="009679A5">
        <w:rPr>
          <w:w w:val="106"/>
        </w:rPr>
        <w:t xml:space="preserve"> (</w:t>
      </w:r>
      <w:proofErr w:type="gramStart"/>
      <w:r w:rsidRPr="009679A5">
        <w:rPr>
          <w:w w:val="106"/>
        </w:rPr>
        <w:t>с</w:t>
      </w:r>
      <w:proofErr w:type="gramEnd"/>
      <w:r w:rsidRPr="009679A5">
        <w:rPr>
          <w:w w:val="106"/>
        </w:rPr>
        <w:t>лайд № 4) Я стараюсь научить учащихся ценить духовное и материальное богатство, накопленное человече</w:t>
      </w:r>
      <w:r w:rsidRPr="009679A5">
        <w:rPr>
          <w:w w:val="106"/>
        </w:rPr>
        <w:softHyphen/>
        <w:t>ством, ну а с точки зрения компетентности вопрос можно поставить иначе: «Человек, не получивший достой</w:t>
      </w:r>
      <w:r w:rsidRPr="009679A5">
        <w:rPr>
          <w:w w:val="106"/>
        </w:rPr>
        <w:softHyphen/>
        <w:t>ного математического образования, не может счи</w:t>
      </w:r>
      <w:r w:rsidRPr="009679A5">
        <w:rPr>
          <w:w w:val="106"/>
        </w:rPr>
        <w:softHyphen/>
        <w:t>таться культурным». В первую очередь, сам учитель должен верить в то, какие потенциальные возмож</w:t>
      </w:r>
      <w:r w:rsidRPr="009679A5">
        <w:rPr>
          <w:w w:val="106"/>
        </w:rPr>
        <w:softHyphen/>
        <w:t>ности содержит в себе математика. Это духовное, эстетическое, творческое и интеллектуальное разви</w:t>
      </w:r>
      <w:r w:rsidRPr="009679A5">
        <w:rPr>
          <w:w w:val="106"/>
        </w:rPr>
        <w:softHyphen/>
        <w:t>тие. Это же факт, что математика не только развивает, но и служит инструментом для определения уровня развития ребенка, это единственный изме</w:t>
      </w:r>
      <w:r w:rsidRPr="009679A5">
        <w:rPr>
          <w:w w:val="106"/>
        </w:rPr>
        <w:softHyphen/>
        <w:t xml:space="preserve">рительный инструмент в психологии. </w:t>
      </w:r>
    </w:p>
    <w:p w:rsidR="009679A5" w:rsidRDefault="009679A5" w:rsidP="009679A5">
      <w:pPr>
        <w:pStyle w:val="a4"/>
        <w:spacing w:line="276" w:lineRule="auto"/>
        <w:ind w:right="9" w:firstLine="708"/>
        <w:jc w:val="both"/>
        <w:rPr>
          <w:w w:val="106"/>
        </w:rPr>
      </w:pPr>
      <w:r w:rsidRPr="009679A5">
        <w:rPr>
          <w:w w:val="106"/>
        </w:rPr>
        <w:t>Математика не только развивает интуицию, во</w:t>
      </w:r>
      <w:r w:rsidRPr="009679A5">
        <w:rPr>
          <w:w w:val="106"/>
        </w:rPr>
        <w:softHyphen/>
        <w:t>ображение, логику, но и служит способом определе</w:t>
      </w:r>
      <w:r w:rsidRPr="009679A5">
        <w:rPr>
          <w:w w:val="106"/>
        </w:rPr>
        <w:softHyphen/>
        <w:t xml:space="preserve">ния их развития. </w:t>
      </w:r>
    </w:p>
    <w:p w:rsidR="009679A5" w:rsidRPr="009679A5" w:rsidRDefault="009679A5" w:rsidP="009679A5">
      <w:pPr>
        <w:pStyle w:val="a4"/>
        <w:spacing w:line="276" w:lineRule="auto"/>
        <w:ind w:right="9" w:firstLine="708"/>
        <w:jc w:val="both"/>
        <w:rPr>
          <w:w w:val="106"/>
        </w:rPr>
      </w:pPr>
      <w:r w:rsidRPr="009679A5">
        <w:rPr>
          <w:rFonts w:eastAsia="Times New Roman"/>
        </w:rPr>
        <w:t xml:space="preserve">Таким образом, в настоящее время всё более </w:t>
      </w:r>
      <w:r w:rsidRPr="009679A5">
        <w:rPr>
          <w:rFonts w:eastAsia="Times New Roman"/>
          <w:bCs/>
        </w:rPr>
        <w:t>актуальным</w:t>
      </w:r>
      <w:r w:rsidRPr="009679A5">
        <w:rPr>
          <w:rFonts w:eastAsia="Times New Roman"/>
        </w:rPr>
        <w:t xml:space="preserve"> становится вопрос компетентностного подхода в образовании. Современный заказ общества на образовательные услуги претерпевает множество изменений</w:t>
      </w:r>
      <w:proofErr w:type="gramStart"/>
      <w:r w:rsidRPr="009679A5">
        <w:rPr>
          <w:rFonts w:eastAsia="Times New Roman"/>
        </w:rPr>
        <w:t>.</w:t>
      </w:r>
      <w:proofErr w:type="gramEnd"/>
      <w:r w:rsidRPr="009679A5">
        <w:rPr>
          <w:rFonts w:eastAsia="Times New Roman"/>
        </w:rPr>
        <w:t xml:space="preserve"> ( </w:t>
      </w:r>
      <w:proofErr w:type="gramStart"/>
      <w:r w:rsidRPr="009679A5">
        <w:rPr>
          <w:rFonts w:eastAsia="Times New Roman"/>
        </w:rPr>
        <w:t>с</w:t>
      </w:r>
      <w:proofErr w:type="gramEnd"/>
      <w:r w:rsidRPr="009679A5">
        <w:rPr>
          <w:rFonts w:eastAsia="Times New Roman"/>
        </w:rPr>
        <w:t>лайд № 5) Одним из таких изменений является требование к реализации компетентностного подхода в процессе обучения — т.е. от педагогов требуется научить детей тем знаниям, обучить тем умениям и развить те навыки, которыми современный ученик сможет воспользоваться в своей дальнейшей жизни.</w:t>
      </w:r>
    </w:p>
    <w:p w:rsidR="009679A5" w:rsidRPr="00D224C9" w:rsidRDefault="009679A5" w:rsidP="00D224C9">
      <w:pPr>
        <w:spacing w:after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ab/>
      </w:r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Проанализировав все выше сказанное, можно сделать следующие выводы:</w:t>
      </w:r>
    </w:p>
    <w:p w:rsidR="009679A5" w:rsidRPr="00D224C9" w:rsidRDefault="009679A5" w:rsidP="00D224C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Суть компетентностного подхода заключается в практической направленности;</w:t>
      </w:r>
    </w:p>
    <w:p w:rsidR="009679A5" w:rsidRPr="00D224C9" w:rsidRDefault="009679A5" w:rsidP="00D224C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Под </w:t>
      </w:r>
      <w:proofErr w:type="spellStart"/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компетентностным</w:t>
      </w:r>
      <w:proofErr w:type="spellEnd"/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подходом в образовании можно понимать интегрированную целостность знаний, умений и навыков, обеспечивающих профессиональную деятельность, способность человека реализовать на практике свою компетентность, а также мотивационно – волевая сфера личности;</w:t>
      </w:r>
    </w:p>
    <w:p w:rsidR="009679A5" w:rsidRPr="00D224C9" w:rsidRDefault="009679A5" w:rsidP="00D224C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Компетентностный подход в образовании предполагает освоение учащимися различного рода умений, позволяющих им в будущем действовать эффективно в ситуациях профессиональной, личной и общественной жизни;</w:t>
      </w:r>
    </w:p>
    <w:p w:rsidR="009679A5" w:rsidRPr="00D224C9" w:rsidRDefault="009679A5" w:rsidP="00D224C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Особое значение придается умениям, позволяющим действовать в новых, неопределенных, проблемных ситуациях, для которых заранее нельзя наработать соответствующих средств.</w:t>
      </w:r>
    </w:p>
    <w:p w:rsidR="009679A5" w:rsidRDefault="009679A5" w:rsidP="00D224C9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На основе полученного определения компетентностного подхода в образовании можно сформулировать ключевые образовательные компетентности, (слайд № 6) каждая из которых основывается на приобретенных знаниях, умениях, навыках и опыте, на развитии мотивационной и эмоционально – волевой сферы личности, на развитии ценностной сферы личности</w:t>
      </w:r>
      <w:proofErr w:type="gramStart"/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  <w:proofErr w:type="gramEnd"/>
      <w:r w:rsid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(</w:t>
      </w:r>
      <w:proofErr w:type="gramStart"/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</w:t>
      </w:r>
      <w:proofErr w:type="gramEnd"/>
      <w:r w:rsidRPr="00D224C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лайд № 7)</w:t>
      </w:r>
    </w:p>
    <w:p w:rsidR="00EA7758" w:rsidRPr="00D224C9" w:rsidRDefault="00EA7758" w:rsidP="00D224C9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98013B" w:rsidRDefault="0098013B" w:rsidP="00D224C9">
      <w:pPr>
        <w:spacing w:after="0"/>
        <w:ind w:left="36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224C9">
        <w:rPr>
          <w:rFonts w:ascii="Times New Roman" w:hAnsi="Times New Roman" w:cs="Times New Roman"/>
          <w:b/>
          <w:i/>
          <w:iCs/>
          <w:sz w:val="24"/>
          <w:szCs w:val="24"/>
        </w:rPr>
        <w:t>Ключевые компетенции отечественного образования</w:t>
      </w:r>
    </w:p>
    <w:p w:rsidR="00EA7758" w:rsidRPr="00D224C9" w:rsidRDefault="00EA7758" w:rsidP="00D224C9">
      <w:pPr>
        <w:spacing w:after="0"/>
        <w:ind w:left="36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224C9" w:rsidRPr="00D224C9" w:rsidRDefault="00D224C9" w:rsidP="00D224C9">
      <w:pPr>
        <w:pStyle w:val="a3"/>
        <w:numPr>
          <w:ilvl w:val="0"/>
          <w:numId w:val="4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24C9">
        <w:rPr>
          <w:rFonts w:ascii="Times New Roman" w:hAnsi="Times New Roman" w:cs="Times New Roman"/>
          <w:i/>
          <w:iCs/>
          <w:sz w:val="24"/>
          <w:szCs w:val="24"/>
        </w:rPr>
        <w:t>Ценностно-смысловые компетенции</w:t>
      </w:r>
      <w:r w:rsidRPr="00D22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13B" w:rsidRPr="00D224C9" w:rsidRDefault="0098013B" w:rsidP="00D224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24C9">
        <w:rPr>
          <w:rFonts w:ascii="Times New Roman" w:hAnsi="Times New Roman" w:cs="Times New Roman"/>
          <w:sz w:val="24"/>
          <w:szCs w:val="24"/>
        </w:rPr>
        <w:t>Данные компетенции обеспечивают механизм самоопределения ученика в ситуациях учебной и иной деятельности. От них зависит индивидуаль</w:t>
      </w:r>
      <w:r w:rsidRPr="00D224C9">
        <w:rPr>
          <w:rFonts w:ascii="Times New Roman" w:hAnsi="Times New Roman" w:cs="Times New Roman"/>
          <w:sz w:val="24"/>
          <w:szCs w:val="24"/>
        </w:rPr>
        <w:softHyphen/>
        <w:t xml:space="preserve">ная образовательная траектория ученика и </w:t>
      </w:r>
      <w:proofErr w:type="gramStart"/>
      <w:r w:rsidRPr="00D224C9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D224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24C9">
        <w:rPr>
          <w:rFonts w:ascii="Times New Roman" w:hAnsi="Times New Roman" w:cs="Times New Roman"/>
          <w:sz w:val="24"/>
          <w:szCs w:val="24"/>
        </w:rPr>
        <w:t>грамма</w:t>
      </w:r>
      <w:proofErr w:type="gramEnd"/>
      <w:r w:rsidRPr="00D224C9">
        <w:rPr>
          <w:rFonts w:ascii="Times New Roman" w:hAnsi="Times New Roman" w:cs="Times New Roman"/>
          <w:sz w:val="24"/>
          <w:szCs w:val="24"/>
        </w:rPr>
        <w:t xml:space="preserve"> его жизнедеятель</w:t>
      </w:r>
      <w:r w:rsidRPr="00D224C9">
        <w:rPr>
          <w:rFonts w:ascii="Times New Roman" w:hAnsi="Times New Roman" w:cs="Times New Roman"/>
          <w:sz w:val="24"/>
          <w:szCs w:val="24"/>
        </w:rPr>
        <w:softHyphen/>
        <w:t>ности в целом</w:t>
      </w:r>
    </w:p>
    <w:p w:rsidR="00D224C9" w:rsidRPr="00D224C9" w:rsidRDefault="00D224C9" w:rsidP="00D224C9">
      <w:pPr>
        <w:pStyle w:val="a3"/>
        <w:numPr>
          <w:ilvl w:val="0"/>
          <w:numId w:val="4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24C9">
        <w:rPr>
          <w:rFonts w:ascii="Times New Roman" w:hAnsi="Times New Roman" w:cs="Times New Roman"/>
          <w:i/>
          <w:iCs/>
          <w:sz w:val="24"/>
          <w:szCs w:val="24"/>
        </w:rPr>
        <w:t>Учебно-познавательные компетенции</w:t>
      </w:r>
      <w:r w:rsidRPr="00D22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4C9" w:rsidRPr="00D224C9" w:rsidRDefault="00D224C9" w:rsidP="00D224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24C9">
        <w:rPr>
          <w:rFonts w:ascii="Times New Roman" w:hAnsi="Times New Roman" w:cs="Times New Roman"/>
          <w:sz w:val="24"/>
          <w:szCs w:val="24"/>
        </w:rPr>
        <w:t>Это совокупность компетенций ученика в сфере самостоятельной позна</w:t>
      </w:r>
      <w:r w:rsidRPr="00D224C9">
        <w:rPr>
          <w:rFonts w:ascii="Times New Roman" w:hAnsi="Times New Roman" w:cs="Times New Roman"/>
          <w:sz w:val="24"/>
          <w:szCs w:val="24"/>
        </w:rPr>
        <w:softHyphen/>
        <w:t>вательной деятельности, включающей элементы ло</w:t>
      </w:r>
      <w:r w:rsidR="001D5C3C">
        <w:rPr>
          <w:rFonts w:ascii="Times New Roman" w:hAnsi="Times New Roman" w:cs="Times New Roman"/>
          <w:sz w:val="24"/>
          <w:szCs w:val="24"/>
        </w:rPr>
        <w:t>гической, методологи</w:t>
      </w:r>
      <w:r w:rsidR="001D5C3C">
        <w:rPr>
          <w:rFonts w:ascii="Times New Roman" w:hAnsi="Times New Roman" w:cs="Times New Roman"/>
          <w:sz w:val="24"/>
          <w:szCs w:val="24"/>
        </w:rPr>
        <w:softHyphen/>
        <w:t xml:space="preserve">ческой, </w:t>
      </w:r>
      <w:proofErr w:type="spellStart"/>
      <w:r w:rsidR="001D5C3C">
        <w:rPr>
          <w:rFonts w:ascii="Times New Roman" w:hAnsi="Times New Roman" w:cs="Times New Roman"/>
          <w:sz w:val="24"/>
          <w:szCs w:val="24"/>
        </w:rPr>
        <w:t>общ</w:t>
      </w:r>
      <w:r w:rsidRPr="00D224C9">
        <w:rPr>
          <w:rFonts w:ascii="Times New Roman" w:hAnsi="Times New Roman" w:cs="Times New Roman"/>
          <w:sz w:val="24"/>
          <w:szCs w:val="24"/>
        </w:rPr>
        <w:t>еучебной</w:t>
      </w:r>
      <w:proofErr w:type="spellEnd"/>
      <w:r w:rsidRPr="00D224C9">
        <w:rPr>
          <w:rFonts w:ascii="Times New Roman" w:hAnsi="Times New Roman" w:cs="Times New Roman"/>
          <w:sz w:val="24"/>
          <w:szCs w:val="24"/>
        </w:rPr>
        <w:t xml:space="preserve">  деятельности.</w:t>
      </w:r>
    </w:p>
    <w:p w:rsidR="00D224C9" w:rsidRPr="00D224C9" w:rsidRDefault="00D224C9" w:rsidP="00D224C9">
      <w:pPr>
        <w:pStyle w:val="a3"/>
        <w:numPr>
          <w:ilvl w:val="0"/>
          <w:numId w:val="4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24C9">
        <w:rPr>
          <w:rFonts w:ascii="Times New Roman" w:hAnsi="Times New Roman" w:cs="Times New Roman"/>
          <w:i/>
          <w:iCs/>
          <w:sz w:val="24"/>
          <w:szCs w:val="24"/>
        </w:rPr>
        <w:t>Социокультурные</w:t>
      </w:r>
      <w:proofErr w:type="spellEnd"/>
      <w:r w:rsidRPr="00D224C9">
        <w:rPr>
          <w:rFonts w:ascii="Times New Roman" w:hAnsi="Times New Roman" w:cs="Times New Roman"/>
          <w:i/>
          <w:iCs/>
          <w:sz w:val="24"/>
          <w:szCs w:val="24"/>
        </w:rPr>
        <w:t xml:space="preserve"> компетенции</w:t>
      </w:r>
      <w:r w:rsidRPr="00D22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4C9" w:rsidRPr="00D224C9" w:rsidRDefault="00D224C9" w:rsidP="00D224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24C9">
        <w:rPr>
          <w:rFonts w:ascii="Times New Roman" w:hAnsi="Times New Roman" w:cs="Times New Roman"/>
          <w:sz w:val="24"/>
          <w:szCs w:val="24"/>
        </w:rPr>
        <w:t>Выполнение роли гражданина, наблюдателя, избирателя, представителя, потребителя, покупателя, клиента, производителя, члена семьи.</w:t>
      </w:r>
      <w:proofErr w:type="gramEnd"/>
      <w:r w:rsidRPr="00D224C9">
        <w:rPr>
          <w:rFonts w:ascii="Times New Roman" w:hAnsi="Times New Roman" w:cs="Times New Roman"/>
          <w:sz w:val="24"/>
          <w:szCs w:val="24"/>
        </w:rPr>
        <w:t xml:space="preserve"> Познание и опыт деятельности в области национальной и общечеловече</w:t>
      </w:r>
      <w:r w:rsidRPr="00D224C9">
        <w:rPr>
          <w:rFonts w:ascii="Times New Roman" w:hAnsi="Times New Roman" w:cs="Times New Roman"/>
          <w:sz w:val="24"/>
          <w:szCs w:val="24"/>
        </w:rPr>
        <w:softHyphen/>
        <w:t>ской культуры; духовно-нравственные основы жизни человека и челове</w:t>
      </w:r>
      <w:r w:rsidRPr="00D224C9">
        <w:rPr>
          <w:rFonts w:ascii="Times New Roman" w:hAnsi="Times New Roman" w:cs="Times New Roman"/>
          <w:sz w:val="24"/>
          <w:szCs w:val="24"/>
        </w:rPr>
        <w:softHyphen/>
        <w:t>чества, отдельных народов; культурологические основы семейных, соци</w:t>
      </w:r>
      <w:r w:rsidRPr="00D224C9">
        <w:rPr>
          <w:rFonts w:ascii="Times New Roman" w:hAnsi="Times New Roman" w:cs="Times New Roman"/>
          <w:sz w:val="24"/>
          <w:szCs w:val="24"/>
        </w:rPr>
        <w:softHyphen/>
        <w:t>альных, общественных явлений и традиций; роль науки и религии в жиз</w:t>
      </w:r>
      <w:r w:rsidRPr="00D224C9">
        <w:rPr>
          <w:rFonts w:ascii="Times New Roman" w:hAnsi="Times New Roman" w:cs="Times New Roman"/>
          <w:sz w:val="24"/>
          <w:szCs w:val="24"/>
        </w:rPr>
        <w:softHyphen/>
        <w:t xml:space="preserve">ни человека; компетенции в бытовой и </w:t>
      </w:r>
      <w:proofErr w:type="spellStart"/>
      <w:r w:rsidRPr="00D224C9">
        <w:rPr>
          <w:rFonts w:ascii="Times New Roman" w:hAnsi="Times New Roman" w:cs="Times New Roman"/>
          <w:sz w:val="24"/>
          <w:szCs w:val="24"/>
        </w:rPr>
        <w:t>культурно-досуговой</w:t>
      </w:r>
      <w:proofErr w:type="spellEnd"/>
      <w:r w:rsidRPr="00D224C9">
        <w:rPr>
          <w:rFonts w:ascii="Times New Roman" w:hAnsi="Times New Roman" w:cs="Times New Roman"/>
          <w:sz w:val="24"/>
          <w:szCs w:val="24"/>
        </w:rPr>
        <w:t xml:space="preserve"> сфере.</w:t>
      </w:r>
    </w:p>
    <w:p w:rsidR="00D224C9" w:rsidRPr="00D224C9" w:rsidRDefault="00D224C9" w:rsidP="00D224C9">
      <w:pPr>
        <w:pStyle w:val="a3"/>
        <w:numPr>
          <w:ilvl w:val="0"/>
          <w:numId w:val="4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24C9">
        <w:rPr>
          <w:rFonts w:ascii="Times New Roman" w:hAnsi="Times New Roman" w:cs="Times New Roman"/>
          <w:i/>
          <w:iCs/>
          <w:sz w:val="24"/>
          <w:szCs w:val="24"/>
        </w:rPr>
        <w:t>Информационные компетенции</w:t>
      </w:r>
      <w:r w:rsidRPr="00D22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13B" w:rsidRPr="00D224C9" w:rsidRDefault="00D224C9" w:rsidP="00D224C9">
      <w:pPr>
        <w:spacing w:after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224C9">
        <w:rPr>
          <w:rFonts w:ascii="Times New Roman" w:hAnsi="Times New Roman" w:cs="Times New Roman"/>
          <w:sz w:val="24"/>
          <w:szCs w:val="24"/>
        </w:rPr>
        <w:t>Навыки деятельности по отношению к информации в учебных предметах и образовательных областях, а также в окружающем мире. Владение со</w:t>
      </w:r>
      <w:r w:rsidRPr="00D224C9">
        <w:rPr>
          <w:rFonts w:ascii="Times New Roman" w:hAnsi="Times New Roman" w:cs="Times New Roman"/>
          <w:sz w:val="24"/>
          <w:szCs w:val="24"/>
        </w:rPr>
        <w:softHyphen/>
        <w:t>временными средствами информации и информационными технология</w:t>
      </w:r>
      <w:r w:rsidRPr="00D224C9">
        <w:rPr>
          <w:rFonts w:ascii="Times New Roman" w:hAnsi="Times New Roman" w:cs="Times New Roman"/>
          <w:sz w:val="24"/>
          <w:szCs w:val="24"/>
        </w:rPr>
        <w:softHyphen/>
        <w:t>ми. Поиск, анализ и отбор необходимой информации, ее преобразование, сохранение и передача.</w:t>
      </w:r>
    </w:p>
    <w:p w:rsidR="00D224C9" w:rsidRPr="00D224C9" w:rsidRDefault="00D224C9" w:rsidP="00D224C9">
      <w:pPr>
        <w:pStyle w:val="a4"/>
        <w:numPr>
          <w:ilvl w:val="0"/>
          <w:numId w:val="4"/>
        </w:numPr>
        <w:spacing w:line="276" w:lineRule="auto"/>
        <w:ind w:firstLine="720"/>
        <w:jc w:val="both"/>
        <w:rPr>
          <w:i/>
          <w:iCs/>
        </w:rPr>
      </w:pPr>
      <w:r w:rsidRPr="00D224C9">
        <w:rPr>
          <w:i/>
          <w:iCs/>
        </w:rPr>
        <w:t xml:space="preserve">Коммуникативные компетенции. </w:t>
      </w:r>
    </w:p>
    <w:p w:rsidR="00D224C9" w:rsidRPr="00D224C9" w:rsidRDefault="00D224C9" w:rsidP="00D224C9">
      <w:pPr>
        <w:pStyle w:val="a4"/>
        <w:spacing w:line="276" w:lineRule="auto"/>
        <w:ind w:left="9" w:right="52" w:hanging="9"/>
        <w:jc w:val="both"/>
      </w:pPr>
      <w:r w:rsidRPr="00D224C9">
        <w:t>Знание языков, способов взаимодействия с окружающими и удаленными событиями и людьми; навыки работы в группе, коллективе, владение раз</w:t>
      </w:r>
      <w:r w:rsidRPr="00D224C9">
        <w:softHyphen/>
        <w:t xml:space="preserve">личными социальными ролями. </w:t>
      </w:r>
    </w:p>
    <w:p w:rsidR="00D224C9" w:rsidRPr="00D224C9" w:rsidRDefault="00D224C9" w:rsidP="00D224C9">
      <w:pPr>
        <w:pStyle w:val="a3"/>
        <w:numPr>
          <w:ilvl w:val="0"/>
          <w:numId w:val="4"/>
        </w:numPr>
        <w:spacing w:after="0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224C9">
        <w:rPr>
          <w:rFonts w:ascii="Times New Roman" w:hAnsi="Times New Roman" w:cs="Times New Roman"/>
          <w:i/>
          <w:iCs/>
          <w:sz w:val="24"/>
          <w:szCs w:val="24"/>
        </w:rPr>
        <w:t>Компетенции личностного самосовершенствования</w:t>
      </w:r>
    </w:p>
    <w:p w:rsidR="009679A5" w:rsidRPr="00D224C9" w:rsidRDefault="00D224C9" w:rsidP="00D224C9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224C9">
        <w:rPr>
          <w:rFonts w:ascii="Times New Roman" w:hAnsi="Times New Roman" w:cs="Times New Roman"/>
          <w:sz w:val="24"/>
          <w:szCs w:val="24"/>
        </w:rPr>
        <w:t>аправлены на освоение способов физического, духовного и интеллектуального самораз</w:t>
      </w:r>
      <w:r w:rsidRPr="00D224C9">
        <w:rPr>
          <w:rFonts w:ascii="Times New Roman" w:hAnsi="Times New Roman" w:cs="Times New Roman"/>
          <w:sz w:val="24"/>
          <w:szCs w:val="24"/>
        </w:rPr>
        <w:softHyphen/>
        <w:t xml:space="preserve">вития, </w:t>
      </w:r>
      <w:proofErr w:type="gramStart"/>
      <w:r w:rsidRPr="00D224C9">
        <w:rPr>
          <w:rFonts w:ascii="Times New Roman" w:hAnsi="Times New Roman" w:cs="Times New Roman"/>
          <w:sz w:val="24"/>
          <w:szCs w:val="24"/>
        </w:rPr>
        <w:t>эмоциональной</w:t>
      </w:r>
      <w:proofErr w:type="gramEnd"/>
      <w:r w:rsidRPr="00D224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4C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D224C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24C9">
        <w:rPr>
          <w:rFonts w:ascii="Times New Roman" w:hAnsi="Times New Roman" w:cs="Times New Roman"/>
          <w:sz w:val="24"/>
          <w:szCs w:val="24"/>
        </w:rPr>
        <w:t>самоподдержки</w:t>
      </w:r>
      <w:proofErr w:type="spellEnd"/>
    </w:p>
    <w:p w:rsidR="001D5C3C" w:rsidRDefault="001D5C3C" w:rsidP="001D5C3C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5C3C" w:rsidRPr="001D5C3C" w:rsidRDefault="001D5C3C" w:rsidP="001D5C3C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C3C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компетенций в нормативную и практическую составляющую образования позволяет решать проблему, типичную для российской школы, когда ученики могут хорошо овладевать набором теоретических знаний, но испытывают значительные трудности в деятельности, требующей использования этих знаний для решения конкретных жизненных задач или проблемных ситуаций.</w:t>
      </w:r>
    </w:p>
    <w:p w:rsidR="001D5C3C" w:rsidRPr="001D5C3C" w:rsidRDefault="001D5C3C" w:rsidP="001D5C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C3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 Компетентностный подход предполагает не усвоение учеником отдельных друг от друга знаний и умений, а овладение ими в комплексе.</w:t>
      </w:r>
    </w:p>
    <w:p w:rsidR="001D5C3C" w:rsidRPr="001D5C3C" w:rsidRDefault="001D5C3C" w:rsidP="001D5C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C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Еще недавно решить эти задачи не представлялось возможным в силу отсутствия реальных условий для их выполнения при традиционном подходе к образованию, традиционных средствах обучения в большей степени ориентированных на классно-урочную систему занятий. В настоящее время такие условия создаются в разных школах с разной степенью успешности. </w:t>
      </w:r>
    </w:p>
    <w:p w:rsidR="001D5C3C" w:rsidRPr="001D5C3C" w:rsidRDefault="001D5C3C" w:rsidP="001D5C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C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условия для этого необходимы? Прежде всего, это возможность вовлечения каждого учащегося в активный познавательный процесс. </w:t>
      </w:r>
    </w:p>
    <w:p w:rsidR="001D5C3C" w:rsidRPr="001D5C3C" w:rsidRDefault="001D5C3C" w:rsidP="001D5C3C">
      <w:pPr>
        <w:spacing w:after="0"/>
        <w:jc w:val="both"/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</w:pPr>
      <w:r w:rsidRPr="001D5C3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Мотивация – важнейший компонент структуры у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t>чебной деятельности, а для личности выработан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>ная внутренняя мотивация есть основной критерий  ее компетентности. Он заключается в том, что ре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>бенок получает «удовольствие от самой деятельно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 xml:space="preserve">сти, значимости для личности непосредственного ее результата» </w:t>
      </w:r>
      <w:r w:rsidRPr="001D5C3C">
        <w:rPr>
          <w:rFonts w:ascii="Times New Roman" w:hAnsi="Times New Roman" w:cs="Times New Roman"/>
          <w:i/>
          <w:iCs/>
          <w:w w:val="108"/>
          <w:sz w:val="24"/>
          <w:szCs w:val="24"/>
          <w:lang w:bidi="he-IL"/>
        </w:rPr>
        <w:t>(Б.И. Додонов).</w:t>
      </w:r>
    </w:p>
    <w:p w:rsidR="001D5C3C" w:rsidRDefault="001D5C3C" w:rsidP="001D5C3C">
      <w:pPr>
        <w:spacing w:after="0"/>
        <w:ind w:firstLine="708"/>
        <w:jc w:val="both"/>
        <w:rPr>
          <w:rFonts w:ascii="Times New Roman" w:hAnsi="Times New Roman" w:cs="Times New Roman"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t xml:space="preserve">Значит, ребенку должно быть интересно на уроке. </w:t>
      </w:r>
    </w:p>
    <w:p w:rsidR="001D5C3C" w:rsidRDefault="001D5C3C" w:rsidP="001D5C3C">
      <w:pPr>
        <w:spacing w:after="0"/>
        <w:ind w:firstLine="708"/>
        <w:jc w:val="both"/>
        <w:rPr>
          <w:rFonts w:ascii="Times New Roman" w:hAnsi="Times New Roman" w:cs="Times New Roman"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t xml:space="preserve">Так как же сформировать </w:t>
      </w:r>
      <w:r>
        <w:rPr>
          <w:rFonts w:ascii="Times New Roman" w:hAnsi="Times New Roman" w:cs="Times New Roman"/>
          <w:w w:val="108"/>
          <w:sz w:val="24"/>
          <w:szCs w:val="24"/>
          <w:lang w:bidi="he-IL"/>
        </w:rPr>
        <w:t>интерес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t xml:space="preserve"> у ребенка? </w:t>
      </w:r>
    </w:p>
    <w:p w:rsidR="001D5C3C" w:rsidRPr="001D5C3C" w:rsidRDefault="001D5C3C" w:rsidP="001D5C3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>через самостоятельность и активность</w:t>
      </w:r>
    </w:p>
    <w:p w:rsidR="001D5C3C" w:rsidRPr="001D5C3C" w:rsidRDefault="001D5C3C" w:rsidP="001D5C3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 xml:space="preserve"> через поисковую деятельность на уроке и дома</w:t>
      </w:r>
    </w:p>
    <w:p w:rsidR="001D5C3C" w:rsidRPr="001D5C3C" w:rsidRDefault="001D5C3C" w:rsidP="001D5C3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 xml:space="preserve"> со</w:t>
      </w: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softHyphen/>
        <w:t>здание проблемной ситуации</w:t>
      </w:r>
    </w:p>
    <w:p w:rsidR="001D5C3C" w:rsidRPr="001D5C3C" w:rsidRDefault="001D5C3C" w:rsidP="001D5C3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 xml:space="preserve"> разнообразие методов обучения</w:t>
      </w:r>
    </w:p>
    <w:p w:rsidR="001D5C3C" w:rsidRPr="001D5C3C" w:rsidRDefault="001D5C3C" w:rsidP="001D5C3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 xml:space="preserve"> через новизну материала</w:t>
      </w:r>
    </w:p>
    <w:p w:rsidR="001D5C3C" w:rsidRPr="001D5C3C" w:rsidRDefault="001D5C3C" w:rsidP="001D5C3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 xml:space="preserve"> эмоциональную окраску урока. </w:t>
      </w:r>
    </w:p>
    <w:p w:rsidR="00775439" w:rsidRPr="001D5C3C" w:rsidRDefault="00775439" w:rsidP="001D5C3C">
      <w:pPr>
        <w:pStyle w:val="a3"/>
        <w:spacing w:after="0"/>
        <w:ind w:left="1620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D5C3C" w:rsidRDefault="001D5C3C" w:rsidP="001D5C3C">
      <w:pPr>
        <w:spacing w:after="0"/>
        <w:ind w:firstLine="708"/>
        <w:jc w:val="both"/>
        <w:rPr>
          <w:rFonts w:ascii="Times New Roman" w:hAnsi="Times New Roman" w:cs="Times New Roman"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t>В своей работе я пытаюсь  дать возможность ученикам двигаться впе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>ред, самостоятельно добывать знания, развивать свой творческий потенциал. Каж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>дая выращенная мною «звездочка» поведет за собой других (метод побуждения через подражание силь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>ной личности). А тем, кто отстает, стараюсь вовремя, опе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>ративно прийти на помощь, а также организовываю работу в парах, где один ученик слабый, а другой сильный. Нельзя оставлять ученика наедине со своими неприятностями, но нельзя пропус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 xml:space="preserve">тить и его успех. </w:t>
      </w:r>
    </w:p>
    <w:p w:rsidR="001D5C3C" w:rsidRPr="001D5C3C" w:rsidRDefault="001D5C3C" w:rsidP="001D5C3C">
      <w:pPr>
        <w:spacing w:after="0"/>
        <w:ind w:firstLine="708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>Подготовил самостоятельно теорети</w:t>
      </w: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softHyphen/>
        <w:t xml:space="preserve">ческий материал - покажи. </w:t>
      </w:r>
    </w:p>
    <w:p w:rsidR="001D5C3C" w:rsidRPr="001D5C3C" w:rsidRDefault="001D5C3C" w:rsidP="001D5C3C">
      <w:pPr>
        <w:spacing w:after="0"/>
        <w:ind w:firstLine="708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>Нашел другой способ доказательства – поделись.</w:t>
      </w:r>
    </w:p>
    <w:p w:rsidR="001D5C3C" w:rsidRPr="001D5C3C" w:rsidRDefault="001D5C3C" w:rsidP="001D5C3C">
      <w:pPr>
        <w:spacing w:after="0"/>
        <w:ind w:firstLine="708"/>
        <w:jc w:val="both"/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>Предложил оригиналь</w:t>
      </w: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softHyphen/>
        <w:t>ный метод решения задачи - все улыбки тебе.</w:t>
      </w:r>
    </w:p>
    <w:p w:rsidR="001D5C3C" w:rsidRPr="001D5C3C" w:rsidRDefault="001D5C3C" w:rsidP="001D5C3C">
      <w:pPr>
        <w:spacing w:after="0"/>
        <w:ind w:firstLine="708"/>
        <w:jc w:val="both"/>
        <w:rPr>
          <w:rFonts w:ascii="Times New Roman" w:hAnsi="Times New Roman" w:cs="Times New Roman"/>
          <w:w w:val="108"/>
          <w:sz w:val="24"/>
          <w:szCs w:val="24"/>
          <w:lang w:bidi="he-IL"/>
        </w:rPr>
      </w:pP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t xml:space="preserve"> Та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softHyphen/>
        <w:t xml:space="preserve">ким образом, строится система: </w:t>
      </w: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t>значимость - ком</w:t>
      </w:r>
      <w:r w:rsidRPr="001D5C3C">
        <w:rPr>
          <w:rFonts w:ascii="Times New Roman" w:hAnsi="Times New Roman" w:cs="Times New Roman"/>
          <w:b/>
          <w:i/>
          <w:w w:val="108"/>
          <w:sz w:val="24"/>
          <w:szCs w:val="24"/>
          <w:lang w:bidi="he-IL"/>
        </w:rPr>
        <w:softHyphen/>
        <w:t>петентность - добытые знания</w:t>
      </w:r>
      <w:r w:rsidRPr="001D5C3C">
        <w:rPr>
          <w:rFonts w:ascii="Times New Roman" w:hAnsi="Times New Roman" w:cs="Times New Roman"/>
          <w:w w:val="108"/>
          <w:sz w:val="24"/>
          <w:szCs w:val="24"/>
          <w:lang w:bidi="he-IL"/>
        </w:rPr>
        <w:t>. И хочется добывать новое как можно чаще.</w:t>
      </w:r>
    </w:p>
    <w:p w:rsidR="00D224C9" w:rsidRDefault="00D224C9" w:rsidP="001D5C3C">
      <w:pPr>
        <w:pStyle w:val="a3"/>
        <w:spacing w:after="0"/>
        <w:ind w:left="1620"/>
        <w:rPr>
          <w:rFonts w:ascii="Times New Roman" w:eastAsia="Times New Roman" w:hAnsi="Times New Roman" w:cs="Times New Roman"/>
          <w:sz w:val="28"/>
          <w:szCs w:val="28"/>
        </w:rPr>
      </w:pPr>
    </w:p>
    <w:p w:rsidR="00D224C9" w:rsidRPr="00295642" w:rsidRDefault="00295642" w:rsidP="00EA7758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9564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2956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95642">
        <w:rPr>
          <w:rFonts w:ascii="Times New Roman" w:hAnsi="Times New Roman" w:cs="Times New Roman"/>
          <w:b/>
          <w:bCs/>
          <w:sz w:val="24"/>
          <w:szCs w:val="24"/>
        </w:rPr>
        <w:t>Проведение имитационной игры.</w:t>
      </w:r>
      <w:proofErr w:type="gramEnd"/>
    </w:p>
    <w:p w:rsidR="00D224C9" w:rsidRDefault="00D224C9" w:rsidP="00775439">
      <w:pPr>
        <w:pStyle w:val="a3"/>
        <w:spacing w:after="0"/>
        <w:ind w:left="1620"/>
        <w:rPr>
          <w:rFonts w:ascii="Times New Roman" w:eastAsia="Times New Roman" w:hAnsi="Times New Roman" w:cs="Times New Roman"/>
          <w:sz w:val="28"/>
          <w:szCs w:val="28"/>
        </w:rPr>
      </w:pPr>
    </w:p>
    <w:p w:rsidR="00295642" w:rsidRDefault="00D224C9" w:rsidP="00D224C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95642">
        <w:rPr>
          <w:rFonts w:ascii="Times New Roman" w:hAnsi="Times New Roman" w:cs="Times New Roman"/>
          <w:b/>
          <w:i/>
          <w:sz w:val="24"/>
          <w:szCs w:val="24"/>
        </w:rPr>
        <w:t xml:space="preserve">Проведение учебного занятия со слушателями, демонстрация приемов  эффективной работы </w:t>
      </w:r>
      <w:proofErr w:type="gramStart"/>
      <w:r w:rsidRPr="00295642"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gramEnd"/>
      <w:r w:rsidR="00EA77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95642">
        <w:rPr>
          <w:rFonts w:ascii="Times New Roman" w:hAnsi="Times New Roman" w:cs="Times New Roman"/>
          <w:b/>
          <w:i/>
          <w:sz w:val="24"/>
          <w:szCs w:val="24"/>
        </w:rPr>
        <w:t>обучающимися. Слушатели играют две роли: обучающихся и экспертов.</w:t>
      </w:r>
    </w:p>
    <w:p w:rsidR="00D224C9" w:rsidRDefault="00D224C9" w:rsidP="00BA31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642">
        <w:rPr>
          <w:rFonts w:ascii="Times New Roman" w:hAnsi="Times New Roman" w:cs="Times New Roman"/>
          <w:bCs/>
          <w:sz w:val="24"/>
          <w:szCs w:val="24"/>
        </w:rPr>
        <w:t xml:space="preserve">Сегодня, уважаемые коллеги, я попрошу  Вас побыть моими учениками. Мы все с вами разные: работаем в разных школах, преподаем разные предметы, у нас разный возраст. Но у нас есть нечто общее, что  объединяет нас на эту минуту. Это нечто – мастер-класс. </w:t>
      </w:r>
      <w:r w:rsidRPr="00295642">
        <w:rPr>
          <w:rFonts w:ascii="Times New Roman" w:hAnsi="Times New Roman" w:cs="Times New Roman"/>
          <w:sz w:val="24"/>
          <w:szCs w:val="24"/>
        </w:rPr>
        <w:t xml:space="preserve">Так как я не знаю вашего уровня знаний по </w:t>
      </w:r>
      <w:r w:rsidR="00295642" w:rsidRPr="00295642">
        <w:rPr>
          <w:rFonts w:ascii="Times New Roman" w:hAnsi="Times New Roman" w:cs="Times New Roman"/>
          <w:sz w:val="24"/>
          <w:szCs w:val="24"/>
        </w:rPr>
        <w:t>математике</w:t>
      </w:r>
      <w:r w:rsidRPr="00295642">
        <w:rPr>
          <w:rFonts w:ascii="Times New Roman" w:hAnsi="Times New Roman" w:cs="Times New Roman"/>
          <w:sz w:val="24"/>
          <w:szCs w:val="24"/>
        </w:rPr>
        <w:t>, я взяла тему «</w:t>
      </w:r>
      <w:r w:rsidR="00295642" w:rsidRPr="00295642">
        <w:rPr>
          <w:rFonts w:ascii="Times New Roman" w:hAnsi="Times New Roman" w:cs="Times New Roman"/>
          <w:sz w:val="24"/>
          <w:szCs w:val="24"/>
        </w:rPr>
        <w:t xml:space="preserve">Симметрия вокруг нас», которую можно изучать как на уроках геометрии в 9 </w:t>
      </w:r>
      <w:r w:rsidR="00BA316E" w:rsidRPr="00295642">
        <w:rPr>
          <w:rFonts w:ascii="Times New Roman" w:hAnsi="Times New Roman" w:cs="Times New Roman"/>
          <w:sz w:val="24"/>
          <w:szCs w:val="24"/>
        </w:rPr>
        <w:t>классе,</w:t>
      </w:r>
      <w:r w:rsidR="00295642" w:rsidRPr="00295642">
        <w:rPr>
          <w:rFonts w:ascii="Times New Roman" w:hAnsi="Times New Roman" w:cs="Times New Roman"/>
          <w:sz w:val="24"/>
          <w:szCs w:val="24"/>
        </w:rPr>
        <w:t xml:space="preserve"> так и при углубленном изучении математики начиная с пятого класса</w:t>
      </w:r>
      <w:r w:rsidRPr="00295642">
        <w:rPr>
          <w:rFonts w:ascii="Times New Roman" w:hAnsi="Times New Roman" w:cs="Times New Roman"/>
          <w:sz w:val="24"/>
          <w:szCs w:val="24"/>
        </w:rPr>
        <w:t>.</w:t>
      </w:r>
    </w:p>
    <w:p w:rsidR="00295642" w:rsidRPr="00295642" w:rsidRDefault="00295642" w:rsidP="00BA31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24C9" w:rsidRPr="00295642" w:rsidRDefault="00D224C9" w:rsidP="00BA316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642">
        <w:rPr>
          <w:rFonts w:ascii="Times New Roman" w:hAnsi="Times New Roman" w:cs="Times New Roman"/>
          <w:sz w:val="24"/>
          <w:szCs w:val="24"/>
        </w:rPr>
        <w:t xml:space="preserve">Цель моего выступления заключается в </w:t>
      </w:r>
      <w:r w:rsidR="00295642" w:rsidRPr="00295642">
        <w:rPr>
          <w:rFonts w:ascii="Times New Roman" w:hAnsi="Times New Roman" w:cs="Times New Roman"/>
          <w:sz w:val="24"/>
          <w:szCs w:val="24"/>
        </w:rPr>
        <w:t>демонстрации приемов компетентностного подхода при формировании познавательного интереса  у учащихся.</w:t>
      </w:r>
    </w:p>
    <w:p w:rsidR="00D224C9" w:rsidRPr="00295642" w:rsidRDefault="00D224C9" w:rsidP="00BA316E">
      <w:pPr>
        <w:pStyle w:val="a3"/>
        <w:spacing w:after="0"/>
        <w:ind w:left="16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6EE6" w:rsidRPr="00295642" w:rsidRDefault="00766EE6" w:rsidP="00BA316E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16E">
        <w:rPr>
          <w:rFonts w:ascii="Times New Roman" w:eastAsia="Times New Roman" w:hAnsi="Times New Roman" w:cs="Times New Roman"/>
          <w:b/>
          <w:i/>
          <w:sz w:val="24"/>
          <w:szCs w:val="24"/>
        </w:rPr>
        <w:t>Цель ученика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BA316E" w:rsidRPr="00BA316E">
        <w:rPr>
          <w:rFonts w:ascii="Times New Roman" w:hAnsi="Times New Roman" w:cs="Times New Roman"/>
          <w:sz w:val="24"/>
        </w:rPr>
        <w:t>Формирование понятия о симметрии и умения видеть явления симметрии в окружающем мире</w:t>
      </w:r>
      <w:r w:rsidRPr="00BA31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6EE6" w:rsidRPr="00295642" w:rsidRDefault="00766EE6" w:rsidP="00BA316E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16E">
        <w:rPr>
          <w:rFonts w:ascii="Times New Roman" w:eastAsia="Times New Roman" w:hAnsi="Times New Roman" w:cs="Times New Roman"/>
          <w:b/>
          <w:i/>
          <w:sz w:val="24"/>
          <w:szCs w:val="24"/>
        </w:rPr>
        <w:t>Цели учителя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66EE6" w:rsidRPr="00295642" w:rsidRDefault="00766EE6" w:rsidP="00BA316E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642">
        <w:rPr>
          <w:rFonts w:ascii="Times New Roman" w:eastAsia="Times New Roman" w:hAnsi="Times New Roman" w:cs="Times New Roman"/>
          <w:i/>
          <w:sz w:val="24"/>
          <w:szCs w:val="24"/>
        </w:rPr>
        <w:t>Образовательная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>: введение новых понятий: симметричные точки, симметрия фигур, ось симметрии</w:t>
      </w:r>
    </w:p>
    <w:p w:rsidR="00BA316E" w:rsidRPr="00BC6DD1" w:rsidRDefault="00EA7758" w:rsidP="00BA316E">
      <w:pPr>
        <w:pStyle w:val="a5"/>
        <w:spacing w:line="276" w:lineRule="auto"/>
        <w:ind w:firstLine="708"/>
        <w:jc w:val="both"/>
        <w:rPr>
          <w:i w:val="0"/>
          <w:sz w:val="24"/>
        </w:rPr>
      </w:pPr>
      <w:r>
        <w:rPr>
          <w:sz w:val="24"/>
        </w:rPr>
        <w:t xml:space="preserve">   </w:t>
      </w:r>
      <w:proofErr w:type="gramStart"/>
      <w:r w:rsidR="00766EE6" w:rsidRPr="00BA316E">
        <w:rPr>
          <w:sz w:val="24"/>
        </w:rPr>
        <w:t>Развивающая</w:t>
      </w:r>
      <w:proofErr w:type="gramEnd"/>
      <w:r w:rsidR="00766EE6" w:rsidRPr="00BA316E">
        <w:rPr>
          <w:sz w:val="24"/>
        </w:rPr>
        <w:t>:</w:t>
      </w:r>
      <w:r w:rsidR="00766EE6" w:rsidRPr="00295642">
        <w:rPr>
          <w:sz w:val="24"/>
        </w:rPr>
        <w:t xml:space="preserve"> </w:t>
      </w:r>
      <w:r w:rsidR="00766EE6" w:rsidRPr="00BA316E">
        <w:rPr>
          <w:i w:val="0"/>
          <w:sz w:val="24"/>
        </w:rPr>
        <w:t>развитие у учащихся творческих способностей, навыков исследовательской работы</w:t>
      </w:r>
      <w:r w:rsidR="00BA316E">
        <w:rPr>
          <w:i w:val="0"/>
          <w:sz w:val="24"/>
        </w:rPr>
        <w:t xml:space="preserve">, </w:t>
      </w:r>
      <w:r w:rsidR="00BA316E" w:rsidRPr="00BA316E">
        <w:rPr>
          <w:i w:val="0"/>
          <w:sz w:val="24"/>
        </w:rPr>
        <w:t xml:space="preserve"> </w:t>
      </w:r>
      <w:r w:rsidR="00BA316E" w:rsidRPr="00BC6DD1">
        <w:rPr>
          <w:i w:val="0"/>
          <w:sz w:val="24"/>
        </w:rPr>
        <w:t>развитие внимания, наблюдательности и интереса к предмету, развитие математических способностей учащихся.</w:t>
      </w:r>
    </w:p>
    <w:p w:rsidR="00766EE6" w:rsidRPr="00295642" w:rsidRDefault="00766EE6" w:rsidP="00BA316E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5642">
        <w:rPr>
          <w:rFonts w:ascii="Times New Roman" w:eastAsia="Times New Roman" w:hAnsi="Times New Roman" w:cs="Times New Roman"/>
          <w:i/>
          <w:sz w:val="24"/>
          <w:szCs w:val="24"/>
        </w:rPr>
        <w:t>Воспитательная</w:t>
      </w:r>
      <w:proofErr w:type="gramEnd"/>
      <w:r w:rsidRPr="00295642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>привитие учащимся навыка самостоятельности и аккуратности в работе</w:t>
      </w:r>
    </w:p>
    <w:p w:rsidR="00766EE6" w:rsidRPr="00295642" w:rsidRDefault="00766EE6" w:rsidP="00BA316E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16E">
        <w:rPr>
          <w:rFonts w:ascii="Times New Roman" w:eastAsia="Times New Roman" w:hAnsi="Times New Roman" w:cs="Times New Roman"/>
          <w:b/>
          <w:i/>
          <w:sz w:val="24"/>
          <w:szCs w:val="24"/>
        </w:rPr>
        <w:t>Методы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 xml:space="preserve">: демонстрация, рассказ, </w:t>
      </w:r>
      <w:r w:rsidR="00BA316E">
        <w:rPr>
          <w:rFonts w:ascii="Times New Roman" w:eastAsia="Times New Roman" w:hAnsi="Times New Roman" w:cs="Times New Roman"/>
          <w:sz w:val="24"/>
          <w:szCs w:val="24"/>
        </w:rPr>
        <w:t>практическая работа</w:t>
      </w:r>
      <w:r w:rsidR="00295642">
        <w:rPr>
          <w:rFonts w:ascii="Times New Roman" w:eastAsia="Times New Roman" w:hAnsi="Times New Roman" w:cs="Times New Roman"/>
          <w:sz w:val="24"/>
          <w:szCs w:val="24"/>
        </w:rPr>
        <w:t>, игра</w:t>
      </w:r>
    </w:p>
    <w:p w:rsidR="00766EE6" w:rsidRPr="00295642" w:rsidRDefault="00766EE6" w:rsidP="00BA316E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16E">
        <w:rPr>
          <w:rFonts w:ascii="Times New Roman" w:eastAsia="Times New Roman" w:hAnsi="Times New Roman" w:cs="Times New Roman"/>
          <w:b/>
          <w:i/>
          <w:sz w:val="24"/>
          <w:szCs w:val="24"/>
        </w:rPr>
        <w:t>Оборудование: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 xml:space="preserve"> компьютер, </w:t>
      </w:r>
      <w:proofErr w:type="spellStart"/>
      <w:r w:rsidRPr="00295642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295642">
        <w:rPr>
          <w:rFonts w:ascii="Times New Roman" w:eastAsia="Times New Roman" w:hAnsi="Times New Roman" w:cs="Times New Roman"/>
          <w:sz w:val="24"/>
          <w:szCs w:val="24"/>
        </w:rPr>
        <w:t xml:space="preserve"> проектор</w:t>
      </w:r>
      <w:r w:rsidR="00EA7758">
        <w:rPr>
          <w:rFonts w:ascii="Times New Roman" w:eastAsia="Times New Roman" w:hAnsi="Times New Roman" w:cs="Times New Roman"/>
          <w:sz w:val="24"/>
          <w:szCs w:val="24"/>
        </w:rPr>
        <w:t xml:space="preserve">, листы бумаги, булавки, ножницы, карточки для выполнения заданий. </w:t>
      </w:r>
    </w:p>
    <w:p w:rsidR="00766EE6" w:rsidRPr="00295642" w:rsidRDefault="00766EE6" w:rsidP="00BA316E">
      <w:pPr>
        <w:spacing w:after="0"/>
        <w:ind w:left="19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316E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Программное обеспечение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>: электронн</w:t>
      </w:r>
      <w:r w:rsidR="00BA316E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 xml:space="preserve"> презентаци</w:t>
      </w:r>
      <w:r w:rsidR="00BA316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642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642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2956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BA316E" w:rsidRDefault="00BA316E" w:rsidP="0029564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3391" w:rsidRDefault="00766EE6" w:rsidP="00E43391">
      <w:pPr>
        <w:pStyle w:val="a5"/>
        <w:spacing w:line="276" w:lineRule="auto"/>
        <w:ind w:firstLine="540"/>
        <w:jc w:val="both"/>
        <w:rPr>
          <w:b/>
          <w:sz w:val="24"/>
        </w:rPr>
      </w:pPr>
      <w:r w:rsidRPr="00BA316E">
        <w:rPr>
          <w:sz w:val="24"/>
        </w:rPr>
        <w:t>Уважаемые коллеги! Разрешите представить Вашему вниманию мастер-класс «</w:t>
      </w:r>
      <w:r w:rsidR="00E43391">
        <w:rPr>
          <w:sz w:val="24"/>
        </w:rPr>
        <w:t>Симметрия вокруг нас</w:t>
      </w:r>
      <w:r w:rsidRPr="00BA316E">
        <w:rPr>
          <w:sz w:val="24"/>
        </w:rPr>
        <w:t>»</w:t>
      </w:r>
      <w:proofErr w:type="gramStart"/>
      <w:r w:rsidR="00E43391">
        <w:rPr>
          <w:sz w:val="24"/>
        </w:rPr>
        <w:t>.</w:t>
      </w:r>
      <w:proofErr w:type="gramEnd"/>
      <w:r w:rsidR="00E43391">
        <w:rPr>
          <w:sz w:val="24"/>
        </w:rPr>
        <w:t xml:space="preserve"> (</w:t>
      </w:r>
      <w:proofErr w:type="gramStart"/>
      <w:r w:rsidR="00E43391">
        <w:rPr>
          <w:sz w:val="24"/>
        </w:rPr>
        <w:t>с</w:t>
      </w:r>
      <w:proofErr w:type="gramEnd"/>
      <w:r w:rsidR="00E43391">
        <w:rPr>
          <w:sz w:val="24"/>
        </w:rPr>
        <w:t>лайд № 8)</w:t>
      </w:r>
      <w:r w:rsidR="00E43391" w:rsidRPr="00E43391">
        <w:rPr>
          <w:b/>
          <w:sz w:val="24"/>
        </w:rPr>
        <w:t xml:space="preserve"> </w:t>
      </w:r>
    </w:p>
    <w:p w:rsidR="00E43391" w:rsidRDefault="00E43391" w:rsidP="00E43391">
      <w:pPr>
        <w:pStyle w:val="a5"/>
        <w:spacing w:line="276" w:lineRule="auto"/>
        <w:ind w:firstLine="540"/>
        <w:jc w:val="both"/>
        <w:rPr>
          <w:i w:val="0"/>
          <w:sz w:val="24"/>
        </w:rPr>
      </w:pPr>
      <w:r w:rsidRPr="00E43391">
        <w:rPr>
          <w:i w:val="0"/>
          <w:sz w:val="24"/>
        </w:rPr>
        <w:t>Сегодня на занятии мы прикоснемся к удивительному математическому явлению – симметрии</w:t>
      </w:r>
      <w:proofErr w:type="gramStart"/>
      <w:r w:rsidRPr="00E43391">
        <w:rPr>
          <w:i w:val="0"/>
          <w:sz w:val="24"/>
        </w:rPr>
        <w:t>.</w:t>
      </w:r>
      <w:proofErr w:type="gramEnd"/>
      <w:r w:rsidRPr="00E43391">
        <w:rPr>
          <w:i w:val="0"/>
          <w:sz w:val="24"/>
        </w:rPr>
        <w:t xml:space="preserve"> </w:t>
      </w:r>
      <w:r>
        <w:rPr>
          <w:i w:val="0"/>
          <w:sz w:val="24"/>
        </w:rPr>
        <w:t>(</w:t>
      </w:r>
      <w:proofErr w:type="gramStart"/>
      <w:r>
        <w:rPr>
          <w:i w:val="0"/>
          <w:sz w:val="24"/>
        </w:rPr>
        <w:t>с</w:t>
      </w:r>
      <w:proofErr w:type="gramEnd"/>
      <w:r>
        <w:rPr>
          <w:i w:val="0"/>
          <w:sz w:val="24"/>
        </w:rPr>
        <w:t xml:space="preserve">лайд №9) </w:t>
      </w:r>
      <w:r w:rsidRPr="00E43391">
        <w:rPr>
          <w:i w:val="0"/>
          <w:sz w:val="24"/>
        </w:rPr>
        <w:t xml:space="preserve">В древности слово «симметрия» употреблялось как «красота», «гармония». </w:t>
      </w:r>
      <w:proofErr w:type="gramStart"/>
      <w:r w:rsidRPr="00E43391">
        <w:rPr>
          <w:i w:val="0"/>
          <w:sz w:val="24"/>
        </w:rPr>
        <w:t>Термин «гармония» в переводе с греческого означает «соразмерность, одинаковость в расположении частей».</w:t>
      </w:r>
      <w:proofErr w:type="gramEnd"/>
      <w:r w:rsidRPr="00E43391">
        <w:rPr>
          <w:i w:val="0"/>
          <w:sz w:val="24"/>
        </w:rPr>
        <w:t xml:space="preserve"> Известный немецкий математик нашего столетия Герман Вейль дал определение симметрии таким образом: «Симметрия является той идеей, с помощью которой человек веками пытается объяснить и создать порядок, красоту и совершенство».</w:t>
      </w:r>
    </w:p>
    <w:p w:rsidR="00E43391" w:rsidRPr="00E43391" w:rsidRDefault="00E43391" w:rsidP="00E43391">
      <w:pPr>
        <w:pStyle w:val="a5"/>
        <w:spacing w:line="276" w:lineRule="auto"/>
        <w:ind w:firstLine="540"/>
        <w:jc w:val="both"/>
        <w:rPr>
          <w:sz w:val="24"/>
        </w:rPr>
      </w:pPr>
      <w:r w:rsidRPr="00E43391">
        <w:rPr>
          <w:sz w:val="24"/>
        </w:rPr>
        <w:t xml:space="preserve">Уважаемые коллеги! </w:t>
      </w:r>
      <w:r>
        <w:rPr>
          <w:sz w:val="24"/>
        </w:rPr>
        <w:t>Я предлагаю вам выполнить следующее задание.</w:t>
      </w:r>
    </w:p>
    <w:p w:rsidR="00E43391" w:rsidRPr="00792E85" w:rsidRDefault="00E43391" w:rsidP="00E43391">
      <w:pPr>
        <w:pStyle w:val="3"/>
        <w:jc w:val="center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r w:rsidRPr="00792E85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Практическая работа № 1</w:t>
      </w:r>
      <w:proofErr w:type="gramStart"/>
      <w:r w:rsidRPr="00E43391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( </w:t>
      </w:r>
      <w:proofErr w:type="gramEnd"/>
      <w:r w:rsidRPr="00E43391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слайд № 10)</w:t>
      </w:r>
    </w:p>
    <w:p w:rsidR="00E43391" w:rsidRPr="00E43391" w:rsidRDefault="00E43391" w:rsidP="00E43391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  <w:r w:rsidRPr="00E43391">
        <w:rPr>
          <w:i w:val="0"/>
          <w:sz w:val="24"/>
        </w:rPr>
        <w:t xml:space="preserve">Возьмите лист бумаги и перегните его пополам. Теперь разверните и на одной стороне постройте треугольник. Далее сложите лист по линии сгиба и прокалите вершины данного треугольника так, чтобы были проколоты обе половинки. Теперь разверните лист и соедините по линейке полученные точки – дырочки. Таким образом, мы с вами построили симметричный </w:t>
      </w:r>
      <w:proofErr w:type="gramStart"/>
      <w:r w:rsidRPr="00E43391">
        <w:rPr>
          <w:i w:val="0"/>
          <w:sz w:val="24"/>
        </w:rPr>
        <w:t>данному</w:t>
      </w:r>
      <w:proofErr w:type="gramEnd"/>
      <w:r w:rsidRPr="00E43391">
        <w:rPr>
          <w:i w:val="0"/>
          <w:sz w:val="24"/>
        </w:rPr>
        <w:t xml:space="preserve"> треугольник. Убедитесь в этом. Для этого сложите лист по линии сгиба и посмотрите через него на свет. Что вы видите?</w:t>
      </w:r>
    </w:p>
    <w:p w:rsidR="00E43391" w:rsidRPr="00E43391" w:rsidRDefault="00E43391" w:rsidP="00E43391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  <w:r w:rsidRPr="00E43391">
        <w:rPr>
          <w:i w:val="0"/>
          <w:sz w:val="24"/>
        </w:rPr>
        <w:t xml:space="preserve"> Это самый простой способ построения симметричных фигур.</w:t>
      </w:r>
    </w:p>
    <w:p w:rsidR="00EA7758" w:rsidRDefault="00EA7758" w:rsidP="00E43391">
      <w:pPr>
        <w:tabs>
          <w:tab w:val="left" w:pos="4460"/>
        </w:tabs>
        <w:ind w:firstLine="540"/>
        <w:jc w:val="both"/>
        <w:rPr>
          <w:rFonts w:ascii="Times New Roman" w:hAnsi="Times New Roman"/>
          <w:i/>
          <w:sz w:val="24"/>
          <w:szCs w:val="24"/>
        </w:rPr>
      </w:pPr>
    </w:p>
    <w:p w:rsidR="00E43391" w:rsidRPr="00E43391" w:rsidRDefault="00E43391" w:rsidP="00E43391">
      <w:pPr>
        <w:tabs>
          <w:tab w:val="left" w:pos="4460"/>
        </w:tabs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E43391">
        <w:rPr>
          <w:rFonts w:ascii="Times New Roman" w:hAnsi="Times New Roman"/>
          <w:i/>
          <w:sz w:val="24"/>
          <w:szCs w:val="24"/>
        </w:rPr>
        <w:t>А теперь давайте немного пофантазируем.</w:t>
      </w:r>
    </w:p>
    <w:p w:rsidR="00E43391" w:rsidRPr="00792E85" w:rsidRDefault="00E43391" w:rsidP="00E43391">
      <w:pPr>
        <w:pStyle w:val="3"/>
        <w:jc w:val="center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r w:rsidRPr="00792E85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Практическая работа № 2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 </w:t>
      </w:r>
      <w:r w:rsidRPr="00E43391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(слайд № 11)</w:t>
      </w:r>
    </w:p>
    <w:p w:rsidR="00E43391" w:rsidRPr="001D5453" w:rsidRDefault="00E43391" w:rsidP="001D5453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  <w:r w:rsidRPr="001D5453">
        <w:rPr>
          <w:i w:val="0"/>
          <w:sz w:val="24"/>
        </w:rPr>
        <w:t>Одни ребята берут лист бумаги. Согнув его пополам, вырезают из него какую-нибудь фигуру, но так, чтобы линия сгиба не была повреждена.</w:t>
      </w:r>
    </w:p>
    <w:p w:rsidR="00E43391" w:rsidRPr="001D5453" w:rsidRDefault="00E43391" w:rsidP="001D5453">
      <w:pPr>
        <w:tabs>
          <w:tab w:val="left" w:pos="446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D5453">
        <w:rPr>
          <w:rFonts w:ascii="Times New Roman" w:hAnsi="Times New Roman"/>
          <w:sz w:val="24"/>
          <w:szCs w:val="24"/>
        </w:rPr>
        <w:t>Другие берут салфетку, сложенную вчетверо, и вырезают снежинку.</w:t>
      </w:r>
    </w:p>
    <w:p w:rsidR="001D5453" w:rsidRDefault="00EA7758" w:rsidP="001D5453">
      <w:pPr>
        <w:pStyle w:val="3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lastRenderedPageBreak/>
        <w:t>В</w:t>
      </w:r>
      <w:r w:rsidR="00E43391" w:rsidRPr="001D5453"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нимательно рассмотри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те</w:t>
      </w:r>
      <w:r w:rsidR="00E43391" w:rsidRPr="001D5453"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 полученные фигуры.</w:t>
      </w:r>
      <w:r w:rsidR="00E43391" w:rsidRPr="001D545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D5453" w:rsidRPr="001D5453" w:rsidRDefault="001D5453" w:rsidP="001D5453">
      <w:pPr>
        <w:pStyle w:val="3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(слайд № 12) </w:t>
      </w:r>
      <w:r w:rsidR="00E43391" w:rsidRPr="001D5453"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Линия сгиба вырезанной фигуры делит её на две равные части. </w:t>
      </w:r>
    </w:p>
    <w:p w:rsidR="00E43391" w:rsidRPr="001D5453" w:rsidRDefault="00E43391" w:rsidP="001D5453">
      <w:pPr>
        <w:tabs>
          <w:tab w:val="left" w:pos="4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5453">
        <w:rPr>
          <w:rFonts w:ascii="Times New Roman" w:hAnsi="Times New Roman"/>
          <w:sz w:val="24"/>
          <w:szCs w:val="24"/>
        </w:rPr>
        <w:t>Такая фигура называется симметричной относительно прямой (линии сгиба), а линия сгиба – осью симметрии.</w:t>
      </w:r>
    </w:p>
    <w:p w:rsidR="00E43391" w:rsidRPr="001D5453" w:rsidRDefault="001D5453" w:rsidP="001D5453">
      <w:pPr>
        <w:pStyle w:val="3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(слайд № 13) </w:t>
      </w:r>
      <w:r w:rsidR="00E43391" w:rsidRPr="001D5453"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Рассмотрим снежинку. Сколько у неё получилось линий сгиба (осей симметрии)?</w:t>
      </w:r>
    </w:p>
    <w:p w:rsidR="00E43391" w:rsidRPr="001D5453" w:rsidRDefault="00E43391" w:rsidP="001D5453">
      <w:pPr>
        <w:tabs>
          <w:tab w:val="left" w:pos="446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D5453">
        <w:rPr>
          <w:rFonts w:ascii="Times New Roman" w:hAnsi="Times New Roman"/>
          <w:sz w:val="24"/>
          <w:szCs w:val="24"/>
        </w:rPr>
        <w:t>Можно сделать вывод. Если внимательно рассмотреть геометрические фигуры, то среди них есть фигуры, имеющие одну или несколько осей симметрии. А есть фигуры, у которых осей симметрии нет.</w:t>
      </w:r>
    </w:p>
    <w:p w:rsidR="00E43391" w:rsidRPr="001D5453" w:rsidRDefault="00E43391" w:rsidP="001D5453">
      <w:pPr>
        <w:pStyle w:val="3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 w:rsidRPr="00792E85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Практическая работа № 3</w:t>
      </w:r>
      <w:r w:rsidR="001D5453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 (слайд № 14)</w:t>
      </w:r>
    </w:p>
    <w:p w:rsidR="00E43391" w:rsidRPr="001D5453" w:rsidRDefault="00E43391" w:rsidP="001D5453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  <w:r w:rsidRPr="001D5453">
        <w:rPr>
          <w:i w:val="0"/>
          <w:sz w:val="24"/>
        </w:rPr>
        <w:t>У вас на столах имеется набор геометрических фигур. Работая совместно в группах, вы, сгибая данные фигуры любым доступным способом, постарайтесь совместить половинки фигур друг с другом. В процессе работы вы должны определить, какие фигуры обладают симметрией, а какие нет. Попробуйте определить и количество осей симметрии у каждой фигуры.</w:t>
      </w:r>
    </w:p>
    <w:p w:rsidR="00E43391" w:rsidRPr="001D5453" w:rsidRDefault="001D5453" w:rsidP="001D5453">
      <w:pPr>
        <w:tabs>
          <w:tab w:val="left" w:pos="4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5453">
        <w:rPr>
          <w:rFonts w:ascii="Times New Roman" w:hAnsi="Times New Roman"/>
          <w:sz w:val="24"/>
          <w:szCs w:val="24"/>
        </w:rPr>
        <w:t xml:space="preserve">(слайд № 14) </w:t>
      </w:r>
      <w:r w:rsidR="00E43391" w:rsidRPr="001D5453">
        <w:rPr>
          <w:rFonts w:ascii="Times New Roman" w:hAnsi="Times New Roman"/>
          <w:sz w:val="24"/>
          <w:szCs w:val="24"/>
        </w:rPr>
        <w:t>А скажите, у всех ли фигур вам удалось соединить половинки так, чтобы они полностью совпали? Какой вывод можно сделать о таких фигурах? (Данные фигуры не симметричны, то есть не обладают свойствами симметрии и осей симметрии не имеют.)</w:t>
      </w:r>
    </w:p>
    <w:p w:rsidR="00E43391" w:rsidRPr="001D5453" w:rsidRDefault="00E43391" w:rsidP="001D5453">
      <w:pPr>
        <w:tabs>
          <w:tab w:val="left" w:pos="4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5453">
        <w:rPr>
          <w:rFonts w:ascii="Times New Roman" w:hAnsi="Times New Roman"/>
          <w:sz w:val="24"/>
          <w:szCs w:val="24"/>
        </w:rPr>
        <w:t xml:space="preserve">А какая фигура имеет больше всего осей симметрии? Конечно </w:t>
      </w:r>
      <w:proofErr w:type="gramStart"/>
      <w:r w:rsidRPr="001D5453">
        <w:rPr>
          <w:rFonts w:ascii="Times New Roman" w:hAnsi="Times New Roman"/>
          <w:sz w:val="24"/>
          <w:szCs w:val="24"/>
        </w:rPr>
        <w:t>же</w:t>
      </w:r>
      <w:proofErr w:type="gramEnd"/>
      <w:r w:rsidRPr="001D5453">
        <w:rPr>
          <w:rFonts w:ascii="Times New Roman" w:hAnsi="Times New Roman"/>
          <w:sz w:val="24"/>
          <w:szCs w:val="24"/>
        </w:rPr>
        <w:t xml:space="preserve"> круг. А вы знаете, что ещё в Древней Греции круг считали венцом совершенства?</w:t>
      </w:r>
    </w:p>
    <w:p w:rsidR="00E43391" w:rsidRPr="001D5453" w:rsidRDefault="00E43391" w:rsidP="001D5453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  <w:r w:rsidRPr="001D5453">
        <w:rPr>
          <w:i w:val="0"/>
          <w:sz w:val="24"/>
        </w:rPr>
        <w:t xml:space="preserve">Во всех рассмотренных случаях мы имели дело с симметрией, которая называется осевой, так как данные фигуры симметричны (расположены одинаково) относительно прямой (оси). </w:t>
      </w:r>
    </w:p>
    <w:p w:rsidR="00E43391" w:rsidRDefault="00E43391" w:rsidP="001D5453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</w:p>
    <w:p w:rsidR="00E43391" w:rsidRPr="001D5453" w:rsidRDefault="00E43391" w:rsidP="00E43391">
      <w:pPr>
        <w:tabs>
          <w:tab w:val="left" w:pos="446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BC6DD1">
        <w:rPr>
          <w:rFonts w:ascii="Times New Roman" w:hAnsi="Times New Roman"/>
          <w:sz w:val="24"/>
          <w:szCs w:val="24"/>
        </w:rPr>
        <w:t xml:space="preserve"> </w:t>
      </w:r>
      <w:r w:rsidRPr="001D5453">
        <w:rPr>
          <w:rFonts w:ascii="Times New Roman" w:hAnsi="Times New Roman"/>
          <w:sz w:val="24"/>
          <w:szCs w:val="24"/>
        </w:rPr>
        <w:t>А знаете ли вы, что не только геометрические фигуры имеют оси симметрии? Если внимательно присмотреться к печатным буквам латинского алфавита, то можно увидеть, что некоторые буквы обладают осевой симметрией. Например «Н» имеет горизонтальную и вертикальную ось симметрии</w:t>
      </w:r>
      <w:proofErr w:type="gramStart"/>
      <w:r w:rsidRPr="001D5453">
        <w:rPr>
          <w:rFonts w:ascii="Times New Roman" w:hAnsi="Times New Roman"/>
          <w:sz w:val="24"/>
          <w:szCs w:val="24"/>
        </w:rPr>
        <w:t>.</w:t>
      </w:r>
      <w:r w:rsidR="001D5453" w:rsidRPr="001D5453">
        <w:rPr>
          <w:rFonts w:ascii="Times New Roman" w:hAnsi="Times New Roman"/>
          <w:sz w:val="24"/>
          <w:szCs w:val="24"/>
        </w:rPr>
        <w:t>(</w:t>
      </w:r>
      <w:proofErr w:type="gramEnd"/>
      <w:r w:rsidR="001D5453" w:rsidRPr="001D5453">
        <w:rPr>
          <w:rFonts w:ascii="Times New Roman" w:hAnsi="Times New Roman"/>
          <w:sz w:val="24"/>
          <w:szCs w:val="24"/>
        </w:rPr>
        <w:t xml:space="preserve"> слайд № 15) </w:t>
      </w:r>
    </w:p>
    <w:p w:rsidR="00E43391" w:rsidRPr="000B2CAC" w:rsidRDefault="00E43391" w:rsidP="001D5453">
      <w:pPr>
        <w:pStyle w:val="3"/>
        <w:jc w:val="center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r w:rsidRPr="000B2CAC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Практическая работа № 4</w:t>
      </w:r>
      <w:r w:rsidR="001D5453" w:rsidRPr="001D5453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(слайд № 16)</w:t>
      </w:r>
    </w:p>
    <w:p w:rsidR="00E43391" w:rsidRPr="001D5453" w:rsidRDefault="00E43391" w:rsidP="00E43391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  <w:r w:rsidRPr="001D5453">
        <w:rPr>
          <w:i w:val="0"/>
          <w:sz w:val="24"/>
        </w:rPr>
        <w:t>У вас на столах находиться алфавит. С использованием зеркала определите, какие из букв имеют горизонтальную, а также вертикальную симметрию, а какие вовсе не имеют симметрии. (В результате выполнения работы у учащихся должна получиться следующая картина)</w:t>
      </w:r>
      <w:r w:rsidR="001D5453">
        <w:rPr>
          <w:i w:val="0"/>
          <w:sz w:val="24"/>
        </w:rPr>
        <w:t xml:space="preserve"> (слайд № 17)</w:t>
      </w:r>
    </w:p>
    <w:p w:rsidR="00E43391" w:rsidRPr="000B2CAC" w:rsidRDefault="00E43391" w:rsidP="00E43391">
      <w:pPr>
        <w:pStyle w:val="a5"/>
        <w:tabs>
          <w:tab w:val="left" w:pos="4460"/>
        </w:tabs>
        <w:spacing w:line="276" w:lineRule="auto"/>
        <w:jc w:val="both"/>
        <w:rPr>
          <w:b/>
          <w:sz w:val="24"/>
        </w:rPr>
      </w:pPr>
    </w:p>
    <w:p w:rsidR="001D5453" w:rsidRDefault="00E43391" w:rsidP="00E43391">
      <w:pPr>
        <w:pStyle w:val="a5"/>
        <w:tabs>
          <w:tab w:val="left" w:pos="4460"/>
        </w:tabs>
        <w:spacing w:line="276" w:lineRule="auto"/>
        <w:ind w:firstLine="540"/>
        <w:jc w:val="both"/>
        <w:rPr>
          <w:sz w:val="24"/>
        </w:rPr>
      </w:pPr>
      <w:r w:rsidRPr="001D5453">
        <w:rPr>
          <w:sz w:val="24"/>
        </w:rPr>
        <w:t>Теперь предлагаю вам игру.</w:t>
      </w:r>
    </w:p>
    <w:p w:rsidR="001D5453" w:rsidRPr="001D5453" w:rsidRDefault="001D5453" w:rsidP="001D5453">
      <w:pPr>
        <w:pStyle w:val="a5"/>
        <w:tabs>
          <w:tab w:val="left" w:pos="4460"/>
        </w:tabs>
        <w:spacing w:line="276" w:lineRule="auto"/>
        <w:ind w:firstLine="540"/>
        <w:jc w:val="center"/>
        <w:rPr>
          <w:b/>
          <w:i w:val="0"/>
          <w:sz w:val="24"/>
        </w:rPr>
      </w:pPr>
      <w:r w:rsidRPr="001D5453">
        <w:rPr>
          <w:b/>
          <w:i w:val="0"/>
          <w:sz w:val="24"/>
        </w:rPr>
        <w:t xml:space="preserve">Игра «Составь слово» </w:t>
      </w:r>
      <w:r w:rsidRPr="001D5453">
        <w:rPr>
          <w:i w:val="0"/>
          <w:sz w:val="24"/>
        </w:rPr>
        <w:t>(слайд № 18)</w:t>
      </w:r>
    </w:p>
    <w:p w:rsidR="001D5453" w:rsidRPr="001D5453" w:rsidRDefault="001D5453" w:rsidP="001D5453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  <w:r w:rsidRPr="001D5453">
        <w:rPr>
          <w:i w:val="0"/>
          <w:sz w:val="24"/>
        </w:rPr>
        <w:t>Из букв, которые обладают горизонтальной осью симметрии, можно составлять слова, которые тоже будут обладать горизонтальной симметрией. Например: КОФЕ.</w:t>
      </w:r>
    </w:p>
    <w:p w:rsidR="00E43391" w:rsidRPr="001D5453" w:rsidRDefault="00E43391" w:rsidP="00E43391">
      <w:pPr>
        <w:pStyle w:val="a5"/>
        <w:tabs>
          <w:tab w:val="left" w:pos="4460"/>
        </w:tabs>
        <w:spacing w:line="276" w:lineRule="auto"/>
        <w:ind w:firstLine="540"/>
        <w:jc w:val="both"/>
        <w:rPr>
          <w:i w:val="0"/>
          <w:sz w:val="24"/>
        </w:rPr>
      </w:pPr>
      <w:r w:rsidRPr="001D5453">
        <w:rPr>
          <w:i w:val="0"/>
          <w:sz w:val="24"/>
        </w:rPr>
        <w:t xml:space="preserve"> Из букв, обладающих горизонтальной осью симметрии, составьте слова, которые также будут обладать горизонтальной симметрией. За 2 минуты составьте как можно больше слов.</w:t>
      </w:r>
    </w:p>
    <w:p w:rsidR="00E43391" w:rsidRPr="001D5453" w:rsidRDefault="00E43391" w:rsidP="0079171A">
      <w:pPr>
        <w:tabs>
          <w:tab w:val="left" w:pos="714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D5453">
        <w:rPr>
          <w:rFonts w:ascii="Times New Roman" w:hAnsi="Times New Roman"/>
          <w:sz w:val="24"/>
          <w:szCs w:val="24"/>
        </w:rPr>
        <w:t xml:space="preserve">Встретились ли кому слова, которые обладают вертикальной симметрией? Например, </w:t>
      </w:r>
      <w:proofErr w:type="gramStart"/>
      <w:r w:rsidRPr="001D5453">
        <w:rPr>
          <w:rFonts w:ascii="Times New Roman" w:hAnsi="Times New Roman"/>
          <w:sz w:val="24"/>
          <w:szCs w:val="24"/>
        </w:rPr>
        <w:t>такие</w:t>
      </w:r>
      <w:proofErr w:type="gramEnd"/>
      <w:r w:rsidR="00EA7758">
        <w:rPr>
          <w:rFonts w:ascii="Times New Roman" w:hAnsi="Times New Roman"/>
          <w:sz w:val="24"/>
          <w:szCs w:val="24"/>
        </w:rPr>
        <w:t xml:space="preserve">, </w:t>
      </w:r>
      <w:r w:rsidRPr="001D5453">
        <w:rPr>
          <w:rFonts w:ascii="Times New Roman" w:hAnsi="Times New Roman"/>
          <w:sz w:val="24"/>
          <w:szCs w:val="24"/>
        </w:rPr>
        <w:t xml:space="preserve"> как </w:t>
      </w:r>
      <w:r w:rsidRPr="001D5453">
        <w:rPr>
          <w:rFonts w:ascii="Times New Roman" w:hAnsi="Times New Roman"/>
          <w:bCs/>
          <w:sz w:val="24"/>
          <w:szCs w:val="24"/>
        </w:rPr>
        <w:t xml:space="preserve">ТОПОТ. </w:t>
      </w:r>
      <w:r w:rsidRPr="001D5453">
        <w:rPr>
          <w:rFonts w:ascii="Times New Roman" w:hAnsi="Times New Roman"/>
          <w:sz w:val="24"/>
          <w:szCs w:val="24"/>
        </w:rPr>
        <w:t>Мы расс</w:t>
      </w:r>
      <w:r w:rsidR="001D5453">
        <w:rPr>
          <w:rFonts w:ascii="Times New Roman" w:hAnsi="Times New Roman"/>
          <w:sz w:val="24"/>
          <w:szCs w:val="24"/>
        </w:rPr>
        <w:t>мотрели проявление симметрии, на</w:t>
      </w:r>
      <w:r w:rsidRPr="001D5453">
        <w:rPr>
          <w:rFonts w:ascii="Times New Roman" w:hAnsi="Times New Roman"/>
          <w:sz w:val="24"/>
          <w:szCs w:val="24"/>
        </w:rPr>
        <w:t xml:space="preserve"> плоскости. </w:t>
      </w:r>
    </w:p>
    <w:p w:rsidR="00EA7758" w:rsidRDefault="00EA7758" w:rsidP="0079171A">
      <w:pPr>
        <w:tabs>
          <w:tab w:val="left" w:pos="7140"/>
        </w:tabs>
        <w:spacing w:after="0"/>
        <w:ind w:firstLine="540"/>
        <w:jc w:val="both"/>
        <w:rPr>
          <w:rFonts w:ascii="Times New Roman" w:hAnsi="Times New Roman"/>
          <w:i/>
          <w:sz w:val="24"/>
          <w:szCs w:val="24"/>
        </w:rPr>
      </w:pPr>
    </w:p>
    <w:p w:rsidR="00E43391" w:rsidRPr="00EA7758" w:rsidRDefault="009858C0" w:rsidP="00EA7758">
      <w:pPr>
        <w:tabs>
          <w:tab w:val="left" w:pos="7140"/>
        </w:tabs>
        <w:spacing w:after="0"/>
        <w:ind w:firstLine="540"/>
        <w:jc w:val="center"/>
        <w:rPr>
          <w:rFonts w:ascii="Times New Roman" w:hAnsi="Times New Roman"/>
          <w:b/>
          <w:i/>
          <w:sz w:val="24"/>
          <w:szCs w:val="24"/>
        </w:rPr>
      </w:pPr>
      <w:r w:rsidRPr="00EA7758">
        <w:rPr>
          <w:rFonts w:ascii="Times New Roman" w:hAnsi="Times New Roman"/>
          <w:b/>
          <w:i/>
          <w:sz w:val="24"/>
          <w:szCs w:val="24"/>
        </w:rPr>
        <w:lastRenderedPageBreak/>
        <w:t>Рассмотрим применение симметрии в окружающем нас мире:</w:t>
      </w:r>
    </w:p>
    <w:p w:rsidR="00E43391" w:rsidRPr="009858C0" w:rsidRDefault="00E43391" w:rsidP="0079171A">
      <w:pPr>
        <w:tabs>
          <w:tab w:val="left" w:pos="714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9858C0">
        <w:rPr>
          <w:rFonts w:ascii="Times New Roman" w:hAnsi="Times New Roman"/>
          <w:sz w:val="24"/>
          <w:szCs w:val="24"/>
        </w:rPr>
        <w:t>Симметрия широко распространена в природе. Мы можем видеть её, когда смотрим на жуков, бабочек, листья</w:t>
      </w:r>
      <w:proofErr w:type="gramStart"/>
      <w:r w:rsidR="009858C0" w:rsidRPr="009858C0">
        <w:rPr>
          <w:rFonts w:ascii="Times New Roman" w:hAnsi="Times New Roman"/>
          <w:sz w:val="24"/>
          <w:szCs w:val="24"/>
        </w:rPr>
        <w:t>.(</w:t>
      </w:r>
      <w:proofErr w:type="gramEnd"/>
      <w:r w:rsidR="009858C0" w:rsidRPr="009858C0">
        <w:rPr>
          <w:rFonts w:ascii="Times New Roman" w:hAnsi="Times New Roman"/>
          <w:sz w:val="24"/>
          <w:szCs w:val="24"/>
        </w:rPr>
        <w:t>слайд № 19, 20)</w:t>
      </w:r>
      <w:r w:rsidRPr="009858C0">
        <w:rPr>
          <w:rFonts w:ascii="Times New Roman" w:hAnsi="Times New Roman"/>
          <w:sz w:val="24"/>
          <w:szCs w:val="24"/>
        </w:rPr>
        <w:t xml:space="preserve"> </w:t>
      </w:r>
    </w:p>
    <w:p w:rsidR="00E43391" w:rsidRPr="009858C0" w:rsidRDefault="00E43391" w:rsidP="00E43391">
      <w:pPr>
        <w:pStyle w:val="a5"/>
        <w:tabs>
          <w:tab w:val="left" w:pos="7140"/>
        </w:tabs>
        <w:spacing w:line="276" w:lineRule="auto"/>
        <w:ind w:firstLine="540"/>
        <w:jc w:val="both"/>
        <w:rPr>
          <w:i w:val="0"/>
          <w:sz w:val="24"/>
        </w:rPr>
      </w:pPr>
      <w:r w:rsidRPr="009858C0">
        <w:rPr>
          <w:i w:val="0"/>
          <w:sz w:val="24"/>
        </w:rPr>
        <w:t>Так же издавна человек использовал симметрию в</w:t>
      </w:r>
      <w:r w:rsidR="009858C0" w:rsidRPr="009858C0">
        <w:rPr>
          <w:i w:val="0"/>
          <w:sz w:val="24"/>
        </w:rPr>
        <w:t xml:space="preserve"> архитектуре</w:t>
      </w:r>
      <w:r w:rsidRPr="009858C0">
        <w:rPr>
          <w:i w:val="0"/>
          <w:sz w:val="24"/>
        </w:rPr>
        <w:t>. Симметрия придаёт древним храмам, башням замков, современным зданиям гармоничность и законченность</w:t>
      </w:r>
      <w:proofErr w:type="gramStart"/>
      <w:r w:rsidR="009858C0" w:rsidRPr="009858C0">
        <w:rPr>
          <w:i w:val="0"/>
          <w:sz w:val="24"/>
        </w:rPr>
        <w:t>.</w:t>
      </w:r>
      <w:proofErr w:type="gramEnd"/>
      <w:r w:rsidR="009858C0" w:rsidRPr="009858C0">
        <w:rPr>
          <w:i w:val="0"/>
          <w:sz w:val="24"/>
        </w:rPr>
        <w:t xml:space="preserve"> (</w:t>
      </w:r>
      <w:proofErr w:type="gramStart"/>
      <w:r w:rsidR="009858C0" w:rsidRPr="009858C0">
        <w:rPr>
          <w:i w:val="0"/>
          <w:sz w:val="24"/>
        </w:rPr>
        <w:t>с</w:t>
      </w:r>
      <w:proofErr w:type="gramEnd"/>
      <w:r w:rsidR="009858C0" w:rsidRPr="009858C0">
        <w:rPr>
          <w:i w:val="0"/>
          <w:sz w:val="24"/>
        </w:rPr>
        <w:t>лайд № 21)</w:t>
      </w:r>
      <w:r w:rsidRPr="009858C0">
        <w:rPr>
          <w:i w:val="0"/>
          <w:sz w:val="24"/>
        </w:rPr>
        <w:t xml:space="preserve"> </w:t>
      </w:r>
    </w:p>
    <w:p w:rsidR="0079171A" w:rsidRPr="00EF62C4" w:rsidRDefault="0079171A" w:rsidP="00EF62C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2C4">
        <w:rPr>
          <w:rFonts w:ascii="Times New Roman" w:eastAsia="Times New Roman" w:hAnsi="Times New Roman" w:cs="Times New Roman"/>
          <w:sz w:val="24"/>
          <w:szCs w:val="24"/>
        </w:rPr>
        <w:t>Понятие симметрии проходит через всю многовековую историю человеческого творчества. Оно встречается уже у истоков человеческого знания; его широко используют все без исключения направления современной науки. Принципы симметрии играют важную роль в физике</w:t>
      </w:r>
      <w:r w:rsidR="00EF62C4" w:rsidRPr="00EF62C4">
        <w:rPr>
          <w:rFonts w:ascii="Times New Roman" w:hAnsi="Times New Roman" w:cs="Times New Roman"/>
          <w:sz w:val="24"/>
          <w:szCs w:val="24"/>
        </w:rPr>
        <w:t xml:space="preserve"> и</w:t>
      </w:r>
      <w:r w:rsidRPr="00EF62C4">
        <w:rPr>
          <w:rFonts w:ascii="Times New Roman" w:eastAsia="Times New Roman" w:hAnsi="Times New Roman" w:cs="Times New Roman"/>
          <w:sz w:val="24"/>
          <w:szCs w:val="24"/>
        </w:rPr>
        <w:t xml:space="preserve"> химии</w:t>
      </w:r>
      <w:r w:rsidRPr="00EF62C4">
        <w:rPr>
          <w:rFonts w:ascii="Times New Roman" w:hAnsi="Times New Roman" w:cs="Times New Roman"/>
          <w:sz w:val="24"/>
          <w:szCs w:val="24"/>
        </w:rPr>
        <w:t xml:space="preserve">, </w:t>
      </w:r>
      <w:r w:rsidRPr="00EF62C4">
        <w:rPr>
          <w:rFonts w:ascii="Times New Roman" w:eastAsia="Times New Roman" w:hAnsi="Times New Roman" w:cs="Times New Roman"/>
          <w:sz w:val="24"/>
          <w:szCs w:val="24"/>
        </w:rPr>
        <w:t xml:space="preserve"> биологии и математике</w:t>
      </w:r>
      <w:r w:rsidR="00EF62C4" w:rsidRPr="00EF62C4">
        <w:rPr>
          <w:rFonts w:ascii="Times New Roman" w:hAnsi="Times New Roman" w:cs="Times New Roman"/>
          <w:sz w:val="24"/>
          <w:szCs w:val="24"/>
        </w:rPr>
        <w:t>, в моделировании одежды</w:t>
      </w:r>
      <w:r w:rsidRPr="00EF62C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9171A" w:rsidRDefault="00EF62C4" w:rsidP="00EF62C4">
      <w:pPr>
        <w:tabs>
          <w:tab w:val="left" w:pos="714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E43391" w:rsidRPr="009858C0">
        <w:rPr>
          <w:rFonts w:ascii="Times New Roman" w:hAnsi="Times New Roman"/>
          <w:sz w:val="24"/>
          <w:szCs w:val="24"/>
        </w:rPr>
        <w:t xml:space="preserve">имметрия существует там, где её не видно на первый взгляд. </w:t>
      </w:r>
    </w:p>
    <w:p w:rsidR="0079171A" w:rsidRDefault="00E43391" w:rsidP="0079171A">
      <w:pPr>
        <w:tabs>
          <w:tab w:val="left" w:pos="714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9858C0">
        <w:rPr>
          <w:rFonts w:ascii="Times New Roman" w:hAnsi="Times New Roman"/>
          <w:sz w:val="24"/>
          <w:szCs w:val="24"/>
        </w:rPr>
        <w:t>Физик скажет вам, что всякое твёрдое тело – это кристалл</w:t>
      </w:r>
      <w:proofErr w:type="gramStart"/>
      <w:r w:rsidRPr="009858C0">
        <w:rPr>
          <w:rFonts w:ascii="Times New Roman" w:hAnsi="Times New Roman"/>
          <w:sz w:val="24"/>
          <w:szCs w:val="24"/>
        </w:rPr>
        <w:t>.</w:t>
      </w:r>
      <w:proofErr w:type="gramEnd"/>
      <w:r w:rsidR="009858C0" w:rsidRPr="009858C0">
        <w:rPr>
          <w:sz w:val="24"/>
        </w:rPr>
        <w:t xml:space="preserve"> </w:t>
      </w:r>
      <w:r w:rsidR="009858C0" w:rsidRPr="00EF62C4">
        <w:rPr>
          <w:rFonts w:ascii="Times New Roman" w:hAnsi="Times New Roman" w:cs="Times New Roman"/>
          <w:sz w:val="24"/>
        </w:rPr>
        <w:t>(</w:t>
      </w:r>
      <w:proofErr w:type="gramStart"/>
      <w:r w:rsidR="009858C0" w:rsidRPr="00EF62C4">
        <w:rPr>
          <w:rFonts w:ascii="Times New Roman" w:hAnsi="Times New Roman" w:cs="Times New Roman"/>
          <w:sz w:val="24"/>
        </w:rPr>
        <w:t>с</w:t>
      </w:r>
      <w:proofErr w:type="gramEnd"/>
      <w:r w:rsidR="009858C0" w:rsidRPr="00EF62C4">
        <w:rPr>
          <w:rFonts w:ascii="Times New Roman" w:hAnsi="Times New Roman" w:cs="Times New Roman"/>
          <w:sz w:val="24"/>
        </w:rPr>
        <w:t>лайд № 22)</w:t>
      </w:r>
      <w:r w:rsidRPr="009858C0">
        <w:rPr>
          <w:rFonts w:ascii="Times New Roman" w:hAnsi="Times New Roman"/>
          <w:sz w:val="24"/>
          <w:szCs w:val="24"/>
        </w:rPr>
        <w:t xml:space="preserve"> Знаменитый кристаллограф Евграф Степанович Фёдоров сказал: «Кристаллы блещут симметрией». </w:t>
      </w:r>
    </w:p>
    <w:p w:rsidR="00E43391" w:rsidRDefault="00E43391" w:rsidP="0079171A">
      <w:pPr>
        <w:tabs>
          <w:tab w:val="left" w:pos="7140"/>
        </w:tabs>
        <w:spacing w:after="0"/>
        <w:ind w:firstLine="540"/>
        <w:jc w:val="both"/>
        <w:rPr>
          <w:rFonts w:ascii="Times New Roman" w:hAnsi="Times New Roman" w:cs="Times New Roman"/>
          <w:sz w:val="24"/>
        </w:rPr>
      </w:pPr>
      <w:r w:rsidRPr="009858C0">
        <w:rPr>
          <w:rFonts w:ascii="Times New Roman" w:hAnsi="Times New Roman"/>
          <w:sz w:val="24"/>
          <w:szCs w:val="24"/>
        </w:rPr>
        <w:t>Химик скажет, что все тела состоят из молекул, а молекулы состоят из атомов</w:t>
      </w:r>
      <w:proofErr w:type="gramStart"/>
      <w:r w:rsidRPr="009858C0">
        <w:rPr>
          <w:rFonts w:ascii="Times New Roman" w:hAnsi="Times New Roman"/>
          <w:sz w:val="24"/>
          <w:szCs w:val="24"/>
        </w:rPr>
        <w:t>.</w:t>
      </w:r>
      <w:proofErr w:type="gramEnd"/>
      <w:r w:rsidR="009858C0" w:rsidRPr="009858C0">
        <w:rPr>
          <w:sz w:val="24"/>
        </w:rPr>
        <w:t xml:space="preserve"> </w:t>
      </w:r>
      <w:r w:rsidR="009858C0" w:rsidRPr="00EF62C4">
        <w:rPr>
          <w:rFonts w:ascii="Times New Roman" w:hAnsi="Times New Roman" w:cs="Times New Roman"/>
          <w:sz w:val="24"/>
        </w:rPr>
        <w:t>(</w:t>
      </w:r>
      <w:proofErr w:type="gramStart"/>
      <w:r w:rsidR="009858C0" w:rsidRPr="00EF62C4">
        <w:rPr>
          <w:rFonts w:ascii="Times New Roman" w:hAnsi="Times New Roman" w:cs="Times New Roman"/>
          <w:sz w:val="24"/>
        </w:rPr>
        <w:t>с</w:t>
      </w:r>
      <w:proofErr w:type="gramEnd"/>
      <w:r w:rsidR="009858C0" w:rsidRPr="00EF62C4">
        <w:rPr>
          <w:rFonts w:ascii="Times New Roman" w:hAnsi="Times New Roman" w:cs="Times New Roman"/>
          <w:sz w:val="24"/>
        </w:rPr>
        <w:t>лайд № 23)</w:t>
      </w:r>
      <w:r w:rsidRPr="009858C0">
        <w:rPr>
          <w:rFonts w:ascii="Times New Roman" w:hAnsi="Times New Roman"/>
          <w:sz w:val="24"/>
          <w:szCs w:val="24"/>
        </w:rPr>
        <w:t xml:space="preserve"> А многие атомы располагаются в пространстве по принципу симметрии (демонстрация молекул в увеличенном виде).</w:t>
      </w:r>
      <w:r w:rsidR="00EF62C4" w:rsidRPr="00EF62C4">
        <w:rPr>
          <w:rFonts w:ascii="Times New Roman" w:hAnsi="Times New Roman" w:cs="Times New Roman"/>
          <w:sz w:val="24"/>
        </w:rPr>
        <w:t xml:space="preserve"> (слайд № 2</w:t>
      </w:r>
      <w:r w:rsidR="00EF62C4">
        <w:rPr>
          <w:rFonts w:ascii="Times New Roman" w:hAnsi="Times New Roman" w:cs="Times New Roman"/>
          <w:sz w:val="24"/>
        </w:rPr>
        <w:t>4, 25, 26</w:t>
      </w:r>
      <w:r w:rsidR="00EF62C4" w:rsidRPr="00EF62C4">
        <w:rPr>
          <w:rFonts w:ascii="Times New Roman" w:hAnsi="Times New Roman" w:cs="Times New Roman"/>
          <w:sz w:val="24"/>
        </w:rPr>
        <w:t>)</w:t>
      </w:r>
    </w:p>
    <w:p w:rsidR="00EF62C4" w:rsidRDefault="00EF62C4" w:rsidP="0079171A">
      <w:pPr>
        <w:tabs>
          <w:tab w:val="left" w:pos="714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Человека принято считать существом симметричным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Pr="00EF62C4">
        <w:rPr>
          <w:rFonts w:ascii="Times New Roman" w:hAnsi="Times New Roman" w:cs="Times New Roman"/>
          <w:sz w:val="24"/>
        </w:rPr>
        <w:t xml:space="preserve"> (</w:t>
      </w:r>
      <w:proofErr w:type="gramStart"/>
      <w:r w:rsidRPr="00EF62C4">
        <w:rPr>
          <w:rFonts w:ascii="Times New Roman" w:hAnsi="Times New Roman" w:cs="Times New Roman"/>
          <w:sz w:val="24"/>
        </w:rPr>
        <w:t>с</w:t>
      </w:r>
      <w:proofErr w:type="gramEnd"/>
      <w:r w:rsidRPr="00EF62C4">
        <w:rPr>
          <w:rFonts w:ascii="Times New Roman" w:hAnsi="Times New Roman" w:cs="Times New Roman"/>
          <w:sz w:val="24"/>
        </w:rPr>
        <w:t>лайд № 2</w:t>
      </w:r>
      <w:r>
        <w:rPr>
          <w:rFonts w:ascii="Times New Roman" w:hAnsi="Times New Roman" w:cs="Times New Roman"/>
          <w:sz w:val="24"/>
        </w:rPr>
        <w:t>7</w:t>
      </w:r>
      <w:r w:rsidRPr="00EF62C4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давайте проверим так ли это.</w:t>
      </w:r>
      <w:r w:rsidRPr="00EF62C4">
        <w:rPr>
          <w:rFonts w:ascii="Times New Roman" w:hAnsi="Times New Roman" w:cs="Times New Roman"/>
          <w:sz w:val="24"/>
        </w:rPr>
        <w:t xml:space="preserve"> (слайд № 2</w:t>
      </w:r>
      <w:r>
        <w:rPr>
          <w:rFonts w:ascii="Times New Roman" w:hAnsi="Times New Roman" w:cs="Times New Roman"/>
          <w:sz w:val="24"/>
        </w:rPr>
        <w:t>8</w:t>
      </w:r>
      <w:r w:rsidRPr="00EF62C4">
        <w:rPr>
          <w:rFonts w:ascii="Times New Roman" w:hAnsi="Times New Roman" w:cs="Times New Roman"/>
          <w:sz w:val="24"/>
        </w:rPr>
        <w:t>)</w:t>
      </w:r>
    </w:p>
    <w:p w:rsidR="00E43391" w:rsidRPr="009858C0" w:rsidRDefault="00E43391" w:rsidP="00E43391">
      <w:pPr>
        <w:tabs>
          <w:tab w:val="left" w:pos="714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9858C0">
        <w:rPr>
          <w:rFonts w:ascii="Times New Roman" w:hAnsi="Times New Roman"/>
          <w:sz w:val="24"/>
          <w:szCs w:val="24"/>
        </w:rPr>
        <w:t>На нашем занятии мы рассмотрели различные виды симметрии. Мы увидели, что она встречается часто и повсеместно. Поэтому даже не искушённый человек обычно легко усматривает симметрию в относительно простых её проявлениях.</w:t>
      </w:r>
    </w:p>
    <w:p w:rsidR="00E43391" w:rsidRPr="00BA14E0" w:rsidRDefault="00E43391" w:rsidP="00E43391">
      <w:pPr>
        <w:pStyle w:val="4"/>
        <w:jc w:val="both"/>
        <w:rPr>
          <w:rFonts w:ascii="Times New Roman" w:hAnsi="Times New Roman" w:cs="Times New Roman"/>
          <w:b w:val="0"/>
          <w:i w:val="0"/>
          <w:color w:val="auto"/>
          <w:sz w:val="24"/>
          <w:lang w:val="ru-RU"/>
        </w:rPr>
      </w:pPr>
      <w:r w:rsidRPr="00EF62C4">
        <w:rPr>
          <w:rFonts w:ascii="Times New Roman" w:hAnsi="Times New Roman" w:cs="Times New Roman"/>
          <w:color w:val="auto"/>
          <w:sz w:val="24"/>
          <w:szCs w:val="24"/>
          <w:lang w:val="ru-RU"/>
        </w:rPr>
        <w:t>Итог занятия</w:t>
      </w:r>
      <w:r w:rsidR="00EF62C4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 </w:t>
      </w:r>
      <w:r w:rsidR="00EF62C4" w:rsidRPr="00EF62C4">
        <w:rPr>
          <w:rFonts w:ascii="Times New Roman" w:hAnsi="Times New Roman" w:cs="Times New Roman"/>
          <w:b w:val="0"/>
          <w:i w:val="0"/>
          <w:color w:val="auto"/>
          <w:sz w:val="24"/>
          <w:lang w:val="ru-RU"/>
        </w:rPr>
        <w:t>(слайд № 2</w:t>
      </w:r>
      <w:r w:rsidR="00EF62C4">
        <w:rPr>
          <w:rFonts w:ascii="Times New Roman" w:hAnsi="Times New Roman" w:cs="Times New Roman"/>
          <w:b w:val="0"/>
          <w:i w:val="0"/>
          <w:color w:val="auto"/>
          <w:sz w:val="24"/>
          <w:lang w:val="ru-RU"/>
        </w:rPr>
        <w:t>9, 30</w:t>
      </w:r>
      <w:r w:rsidR="00EF62C4" w:rsidRPr="00EF62C4">
        <w:rPr>
          <w:rFonts w:ascii="Times New Roman" w:hAnsi="Times New Roman" w:cs="Times New Roman"/>
          <w:b w:val="0"/>
          <w:i w:val="0"/>
          <w:color w:val="auto"/>
          <w:sz w:val="24"/>
          <w:lang w:val="ru-RU"/>
        </w:rPr>
        <w:t>)</w:t>
      </w:r>
    </w:p>
    <w:p w:rsidR="00EA7758" w:rsidRPr="00BA14E0" w:rsidRDefault="00EA7758" w:rsidP="00EA7758">
      <w:pPr>
        <w:rPr>
          <w:lang w:eastAsia="en-US" w:bidi="en-US"/>
        </w:rPr>
      </w:pPr>
    </w:p>
    <w:p w:rsidR="00EA7758" w:rsidRDefault="00EA7758" w:rsidP="009858C0">
      <w:pPr>
        <w:tabs>
          <w:tab w:val="left" w:pos="3611"/>
        </w:tabs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9858C0" w:rsidRPr="00EF62C4" w:rsidRDefault="00EA7758" w:rsidP="00EA7758">
      <w:pPr>
        <w:tabs>
          <w:tab w:val="left" w:pos="3611"/>
        </w:tabs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III</w:t>
      </w:r>
      <w:r w:rsidRPr="00BA14E0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E43391" w:rsidRPr="009858C0">
        <w:rPr>
          <w:rFonts w:ascii="Times New Roman" w:hAnsi="Times New Roman"/>
          <w:b/>
          <w:bCs/>
          <w:i/>
          <w:sz w:val="24"/>
          <w:szCs w:val="24"/>
        </w:rPr>
        <w:t>Рефлексия</w:t>
      </w:r>
      <w:r w:rsidR="00EF62C4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EF62C4" w:rsidRPr="00EF62C4">
        <w:rPr>
          <w:rFonts w:ascii="Times New Roman" w:hAnsi="Times New Roman"/>
          <w:bCs/>
          <w:sz w:val="24"/>
          <w:szCs w:val="24"/>
        </w:rPr>
        <w:t>(слайд № 31)</w:t>
      </w:r>
    </w:p>
    <w:p w:rsidR="00E43391" w:rsidRPr="00BC6DD1" w:rsidRDefault="00E43391" w:rsidP="009858C0">
      <w:pPr>
        <w:tabs>
          <w:tab w:val="left" w:pos="3611"/>
        </w:tabs>
        <w:jc w:val="both"/>
        <w:rPr>
          <w:rFonts w:ascii="Times New Roman" w:hAnsi="Times New Roman"/>
          <w:sz w:val="24"/>
          <w:szCs w:val="24"/>
        </w:rPr>
      </w:pPr>
      <w:r w:rsidRPr="00BC6DD1">
        <w:rPr>
          <w:rFonts w:ascii="Times New Roman" w:hAnsi="Times New Roman"/>
          <w:sz w:val="24"/>
          <w:szCs w:val="24"/>
        </w:rPr>
        <w:t>Предлагается проведение  рефлексии в творческой форме: синквейн. Выскажите свое мнение о мастер-классе, свидетелем, которого вы  стали сейчас. Творческая форма рефлексии – синквейн. Способность резюмировать информацию, излагать сложные идеи, чувства и представления в нескольких словах – важное умение. Оно требует вдумчивой рефлексии, основанной на богатом понятийном запасе.</w:t>
      </w:r>
    </w:p>
    <w:p w:rsidR="00EF62C4" w:rsidRDefault="00EF62C4" w:rsidP="00EF62C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(слайд № 32) </w:t>
      </w:r>
      <w:r w:rsidR="00E43391" w:rsidRPr="00BC6DD1">
        <w:rPr>
          <w:rFonts w:ascii="Times New Roman" w:hAnsi="Times New Roman"/>
          <w:sz w:val="24"/>
          <w:szCs w:val="24"/>
        </w:rPr>
        <w:t xml:space="preserve">Синквейн – это стихотворение, которое требует синтеза информации и материала в кратких выражениях. Слово синквейн происходит от </w:t>
      </w:r>
      <w:proofErr w:type="gramStart"/>
      <w:r w:rsidR="00E43391" w:rsidRPr="00BC6DD1">
        <w:rPr>
          <w:rFonts w:ascii="Times New Roman" w:hAnsi="Times New Roman"/>
          <w:sz w:val="24"/>
          <w:szCs w:val="24"/>
        </w:rPr>
        <w:t>французского</w:t>
      </w:r>
      <w:proofErr w:type="gramEnd"/>
      <w:r w:rsidR="00E43391" w:rsidRPr="00BC6DD1">
        <w:rPr>
          <w:rFonts w:ascii="Times New Roman" w:hAnsi="Times New Roman"/>
          <w:sz w:val="24"/>
          <w:szCs w:val="24"/>
        </w:rPr>
        <w:t>, которое означает «пять строк». Таким образам, синквейн – это стихотворение, состоящее из пяти строк.</w:t>
      </w:r>
    </w:p>
    <w:p w:rsidR="00EF62C4" w:rsidRDefault="00EF62C4" w:rsidP="00EF62C4">
      <w:pPr>
        <w:jc w:val="both"/>
        <w:rPr>
          <w:rFonts w:ascii="Times New Roman" w:hAnsi="Times New Roman"/>
          <w:sz w:val="24"/>
          <w:szCs w:val="24"/>
        </w:rPr>
      </w:pPr>
      <w:r w:rsidRPr="00EF62C4">
        <w:rPr>
          <w:rFonts w:ascii="Times New Roman" w:hAnsi="Times New Roman"/>
          <w:b/>
          <w:bCs/>
          <w:i/>
          <w:sz w:val="24"/>
          <w:szCs w:val="24"/>
        </w:rPr>
        <w:t>Правила написания синквейна: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(слайд № 33)</w:t>
      </w:r>
    </w:p>
    <w:p w:rsidR="00EA7758" w:rsidRDefault="00EF62C4" w:rsidP="00EA77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DD1">
        <w:rPr>
          <w:rFonts w:ascii="Times New Roman" w:hAnsi="Times New Roman"/>
          <w:sz w:val="24"/>
          <w:szCs w:val="24"/>
        </w:rPr>
        <w:t>В первой строчке тема называется одним словом (обычно существительным)</w:t>
      </w:r>
    </w:p>
    <w:p w:rsidR="00EA7758" w:rsidRDefault="00EA7758" w:rsidP="00EA77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EF62C4" w:rsidRPr="00BC6DD1">
        <w:rPr>
          <w:rFonts w:ascii="Times New Roman" w:hAnsi="Times New Roman"/>
          <w:sz w:val="24"/>
          <w:szCs w:val="24"/>
        </w:rPr>
        <w:t>торая строчка – это описание темы в двух словах</w:t>
      </w:r>
      <w:r w:rsidR="00EF62C4">
        <w:rPr>
          <w:rFonts w:ascii="Times New Roman" w:hAnsi="Times New Roman"/>
          <w:sz w:val="24"/>
          <w:szCs w:val="24"/>
        </w:rPr>
        <w:t xml:space="preserve"> </w:t>
      </w:r>
      <w:r w:rsidR="00EF62C4" w:rsidRPr="00BC6DD1">
        <w:rPr>
          <w:rFonts w:ascii="Times New Roman" w:hAnsi="Times New Roman"/>
          <w:sz w:val="24"/>
          <w:szCs w:val="24"/>
        </w:rPr>
        <w:t>(двумя прилагательными).</w:t>
      </w:r>
    </w:p>
    <w:p w:rsidR="00EA7758" w:rsidRDefault="00EF62C4" w:rsidP="00EA77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DD1">
        <w:rPr>
          <w:rFonts w:ascii="Times New Roman" w:hAnsi="Times New Roman"/>
          <w:sz w:val="24"/>
          <w:szCs w:val="24"/>
        </w:rPr>
        <w:t>Третья строчка – это описание действия в рамках этой темы тремя словами (глаголы).</w:t>
      </w:r>
    </w:p>
    <w:p w:rsidR="00EA7758" w:rsidRDefault="00EF62C4" w:rsidP="00EA77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DD1">
        <w:rPr>
          <w:rFonts w:ascii="Times New Roman" w:hAnsi="Times New Roman"/>
          <w:sz w:val="24"/>
          <w:szCs w:val="24"/>
        </w:rPr>
        <w:t>Четвертая строка – это фраза из четырех слов, показывающая отношение теме (чувства одной фразой).</w:t>
      </w:r>
    </w:p>
    <w:p w:rsidR="00EE0DA9" w:rsidRPr="00BA14E0" w:rsidRDefault="00EF62C4" w:rsidP="00EA77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DD1">
        <w:rPr>
          <w:rFonts w:ascii="Times New Roman" w:hAnsi="Times New Roman"/>
          <w:sz w:val="24"/>
          <w:szCs w:val="24"/>
        </w:rPr>
        <w:t xml:space="preserve">Пятая строка </w:t>
      </w:r>
      <w:r w:rsidR="00EA7758">
        <w:rPr>
          <w:rFonts w:ascii="Times New Roman" w:hAnsi="Times New Roman"/>
          <w:sz w:val="24"/>
          <w:szCs w:val="24"/>
        </w:rPr>
        <w:t xml:space="preserve">- </w:t>
      </w:r>
      <w:r w:rsidRPr="00BC6DD1">
        <w:rPr>
          <w:rFonts w:ascii="Times New Roman" w:hAnsi="Times New Roman"/>
          <w:sz w:val="24"/>
          <w:szCs w:val="24"/>
        </w:rPr>
        <w:t xml:space="preserve">это синоним из одного слова, который повторяет суть темы или понятия в </w:t>
      </w:r>
      <w:r w:rsidR="00EA7758">
        <w:rPr>
          <w:rFonts w:ascii="Times New Roman" w:hAnsi="Times New Roman"/>
          <w:sz w:val="24"/>
          <w:szCs w:val="24"/>
        </w:rPr>
        <w:t>первой строке.</w:t>
      </w:r>
    </w:p>
    <w:p w:rsidR="00EA7758" w:rsidRPr="00BA14E0" w:rsidRDefault="00EA7758" w:rsidP="00EA775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A7758">
        <w:rPr>
          <w:rFonts w:ascii="Times New Roman" w:hAnsi="Times New Roman" w:cs="Times New Roman"/>
          <w:b/>
          <w:bCs/>
          <w:i/>
          <w:iCs/>
          <w:sz w:val="40"/>
          <w:szCs w:val="40"/>
        </w:rPr>
        <w:lastRenderedPageBreak/>
        <w:t>Практическая работа № 3</w:t>
      </w:r>
    </w:p>
    <w:p w:rsidR="00EA7758" w:rsidRPr="00BA14E0" w:rsidRDefault="00EA7758" w:rsidP="00EA7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D36" w:rsidRPr="00BA14E0" w:rsidRDefault="00C16D36" w:rsidP="00EA7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D36" w:rsidRPr="00BA14E0" w:rsidRDefault="00C16D36" w:rsidP="00EA7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D36" w:rsidRPr="00BA14E0" w:rsidRDefault="00C16D36" w:rsidP="00EA7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1118870</wp:posOffset>
            </wp:positionH>
            <wp:positionV relativeFrom="paragraph">
              <wp:posOffset>6713855</wp:posOffset>
            </wp:positionV>
            <wp:extent cx="1568450" cy="1570355"/>
            <wp:effectExtent l="19050" t="0" r="0" b="0"/>
            <wp:wrapTight wrapText="bothSides">
              <wp:wrapPolygon edited="0">
                <wp:start x="8395" y="0"/>
                <wp:lineTo x="6296" y="524"/>
                <wp:lineTo x="1574" y="3406"/>
                <wp:lineTo x="-262" y="8123"/>
                <wp:lineTo x="-262" y="12577"/>
                <wp:lineTo x="1049" y="16770"/>
                <wp:lineTo x="1312" y="17294"/>
                <wp:lineTo x="6034" y="20962"/>
                <wp:lineTo x="6821" y="21224"/>
                <wp:lineTo x="8395" y="21486"/>
                <wp:lineTo x="9182" y="21486"/>
                <wp:lineTo x="12330" y="21486"/>
                <wp:lineTo x="12855" y="21486"/>
                <wp:lineTo x="14691" y="20962"/>
                <wp:lineTo x="15479" y="20962"/>
                <wp:lineTo x="20201" y="17294"/>
                <wp:lineTo x="20463" y="16770"/>
                <wp:lineTo x="21513" y="13101"/>
                <wp:lineTo x="21513" y="7861"/>
                <wp:lineTo x="20988" y="6551"/>
                <wp:lineTo x="19676" y="3406"/>
                <wp:lineTo x="14691" y="262"/>
                <wp:lineTo x="12855" y="0"/>
                <wp:lineTo x="8395" y="0"/>
              </wp:wrapPolygon>
            </wp:wrapTight>
            <wp:docPr id="9" name="Объект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1636" cy="1571636"/>
                      <a:chOff x="1428728" y="4857760"/>
                      <a:chExt cx="1571636" cy="1571636"/>
                    </a:xfrm>
                  </a:grpSpPr>
                  <a:sp>
                    <a:nvSpPr>
                      <a:cNvPr id="7" name="Овал 6"/>
                      <a:cNvSpPr/>
                    </a:nvSpPr>
                    <a:spPr>
                      <a:xfrm>
                        <a:off x="1428728" y="4857760"/>
                        <a:ext cx="1571636" cy="1571636"/>
                      </a:xfrm>
                      <a:prstGeom prst="ellipse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3393440</wp:posOffset>
            </wp:positionH>
            <wp:positionV relativeFrom="paragraph">
              <wp:posOffset>5494655</wp:posOffset>
            </wp:positionV>
            <wp:extent cx="1926590" cy="2063115"/>
            <wp:effectExtent l="19050" t="0" r="0" b="0"/>
            <wp:wrapTight wrapText="bothSides">
              <wp:wrapPolygon edited="0">
                <wp:start x="10038" y="0"/>
                <wp:lineTo x="-214" y="21540"/>
                <wp:lineTo x="21572" y="21540"/>
                <wp:lineTo x="21572" y="20942"/>
                <wp:lineTo x="17727" y="12765"/>
                <wp:lineTo x="11320" y="0"/>
                <wp:lineTo x="10038" y="0"/>
              </wp:wrapPolygon>
            </wp:wrapTight>
            <wp:docPr id="7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28826" cy="2071702"/>
                      <a:chOff x="6643702" y="3786190"/>
                      <a:chExt cx="1928826" cy="2071702"/>
                    </a:xfrm>
                  </a:grpSpPr>
                  <a:sp>
                    <a:nvSpPr>
                      <a:cNvPr id="8" name="Равнобедренный треугольник 7"/>
                      <a:cNvSpPr/>
                    </a:nvSpPr>
                    <a:spPr>
                      <a:xfrm>
                        <a:off x="6643702" y="3786190"/>
                        <a:ext cx="1928826" cy="2071702"/>
                      </a:xfrm>
                      <a:prstGeom prst="triangle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3393440</wp:posOffset>
            </wp:positionH>
            <wp:positionV relativeFrom="paragraph">
              <wp:posOffset>3314700</wp:posOffset>
            </wp:positionV>
            <wp:extent cx="2489200" cy="1289050"/>
            <wp:effectExtent l="19050" t="0" r="6350" b="0"/>
            <wp:wrapTight wrapText="bothSides">
              <wp:wrapPolygon edited="0">
                <wp:start x="-165" y="0"/>
                <wp:lineTo x="-165" y="21387"/>
                <wp:lineTo x="21655" y="21387"/>
                <wp:lineTo x="21655" y="20749"/>
                <wp:lineTo x="661" y="0"/>
                <wp:lineTo x="-165" y="0"/>
              </wp:wrapPolygon>
            </wp:wrapTight>
            <wp:docPr id="6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00330" cy="1285884"/>
                      <a:chOff x="785786" y="2928934"/>
                      <a:chExt cx="2500330" cy="1285884"/>
                    </a:xfrm>
                  </a:grpSpPr>
                  <a:sp>
                    <a:nvSpPr>
                      <a:cNvPr id="29" name="Прямоугольный треугольник 28"/>
                      <a:cNvSpPr/>
                    </a:nvSpPr>
                    <a:spPr>
                      <a:xfrm>
                        <a:off x="785786" y="2928934"/>
                        <a:ext cx="2500330" cy="1285884"/>
                      </a:xfrm>
                      <a:prstGeom prst="rtTriangle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1181100</wp:posOffset>
            </wp:positionV>
            <wp:extent cx="1715770" cy="1430020"/>
            <wp:effectExtent l="19050" t="0" r="0" b="0"/>
            <wp:wrapTight wrapText="bothSides">
              <wp:wrapPolygon edited="0">
                <wp:start x="10073" y="0"/>
                <wp:lineTo x="-240" y="21293"/>
                <wp:lineTo x="21584" y="21293"/>
                <wp:lineTo x="21584" y="20718"/>
                <wp:lineTo x="20625" y="18416"/>
                <wp:lineTo x="11272" y="0"/>
                <wp:lineTo x="10073" y="0"/>
              </wp:wrapPolygon>
            </wp:wrapTight>
            <wp:docPr id="5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14512" cy="1428760"/>
                      <a:chOff x="4000496" y="3643314"/>
                      <a:chExt cx="1714512" cy="1428760"/>
                    </a:xfrm>
                  </a:grpSpPr>
                  <a:sp>
                    <a:nvSpPr>
                      <a:cNvPr id="9" name="Равнобедренный треугольник 8"/>
                      <a:cNvSpPr/>
                    </a:nvSpPr>
                    <a:spPr>
                      <a:xfrm>
                        <a:off x="4000496" y="3643314"/>
                        <a:ext cx="1714512" cy="1428760"/>
                      </a:xfrm>
                      <a:prstGeom prst="triangle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383540</wp:posOffset>
            </wp:positionV>
            <wp:extent cx="1715770" cy="937260"/>
            <wp:effectExtent l="19050" t="0" r="0" b="0"/>
            <wp:wrapTight wrapText="bothSides">
              <wp:wrapPolygon edited="0">
                <wp:start x="-240" y="0"/>
                <wp:lineTo x="-240" y="21073"/>
                <wp:lineTo x="21584" y="21073"/>
                <wp:lineTo x="21584" y="0"/>
                <wp:lineTo x="-240" y="0"/>
              </wp:wrapPolygon>
            </wp:wrapTight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14512" cy="928694"/>
                      <a:chOff x="428596" y="1357298"/>
                      <a:chExt cx="1714512" cy="928694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428596" y="1357298"/>
                        <a:ext cx="1714512" cy="928694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-287655</wp:posOffset>
            </wp:positionH>
            <wp:positionV relativeFrom="paragraph">
              <wp:posOffset>2282825</wp:posOffset>
            </wp:positionV>
            <wp:extent cx="2437765" cy="1570355"/>
            <wp:effectExtent l="19050" t="0" r="635" b="0"/>
            <wp:wrapTight wrapText="bothSides">
              <wp:wrapPolygon edited="0">
                <wp:start x="10296" y="0"/>
                <wp:lineTo x="-169" y="10219"/>
                <wp:lineTo x="-169" y="11005"/>
                <wp:lineTo x="1350" y="12577"/>
                <wp:lineTo x="10296" y="21486"/>
                <wp:lineTo x="11140" y="21486"/>
                <wp:lineTo x="11309" y="21486"/>
                <wp:lineTo x="11647" y="20962"/>
                <wp:lineTo x="11816" y="20962"/>
                <wp:lineTo x="15867" y="17032"/>
                <wp:lineTo x="15867" y="16770"/>
                <wp:lineTo x="16035" y="16770"/>
                <wp:lineTo x="20086" y="12839"/>
                <wp:lineTo x="20086" y="12577"/>
                <wp:lineTo x="21606" y="11005"/>
                <wp:lineTo x="21606" y="10219"/>
                <wp:lineTo x="11140" y="0"/>
                <wp:lineTo x="10296" y="0"/>
              </wp:wrapPolygon>
            </wp:wrapTight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28892" cy="1571636"/>
                      <a:chOff x="3643306" y="1214422"/>
                      <a:chExt cx="2428892" cy="1571636"/>
                    </a:xfrm>
                  </a:grpSpPr>
                  <a:sp>
                    <a:nvSpPr>
                      <a:cNvPr id="5" name="Блок-схема: решение 4"/>
                      <a:cNvSpPr/>
                    </a:nvSpPr>
                    <a:spPr>
                      <a:xfrm>
                        <a:off x="3643306" y="1214422"/>
                        <a:ext cx="2428892" cy="1571636"/>
                      </a:xfrm>
                      <a:prstGeom prst="flowChartDecision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4291330</wp:posOffset>
            </wp:positionH>
            <wp:positionV relativeFrom="paragraph">
              <wp:posOffset>383540</wp:posOffset>
            </wp:positionV>
            <wp:extent cx="1356995" cy="1289050"/>
            <wp:effectExtent l="19050" t="0" r="0" b="0"/>
            <wp:wrapTight wrapText="bothSides">
              <wp:wrapPolygon edited="0">
                <wp:start x="-303" y="0"/>
                <wp:lineTo x="-303" y="21387"/>
                <wp:lineTo x="21529" y="21387"/>
                <wp:lineTo x="21529" y="0"/>
                <wp:lineTo x="-303" y="0"/>
              </wp:wrapPolygon>
            </wp:wrapTight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1285884"/>
                      <a:chOff x="7143768" y="1357298"/>
                      <a:chExt cx="1357322" cy="1285884"/>
                    </a:xfrm>
                  </a:grpSpPr>
                  <a:sp>
                    <a:nvSpPr>
                      <a:cNvPr id="10" name="Прямоугольник 9"/>
                      <a:cNvSpPr/>
                    </a:nvSpPr>
                    <a:spPr>
                      <a:xfrm>
                        <a:off x="7143768" y="1357298"/>
                        <a:ext cx="1357322" cy="1285884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4999355</wp:posOffset>
            </wp:positionV>
            <wp:extent cx="2788285" cy="1007745"/>
            <wp:effectExtent l="19050" t="0" r="0" b="0"/>
            <wp:wrapTight wrapText="bothSides">
              <wp:wrapPolygon edited="0">
                <wp:start x="3985" y="0"/>
                <wp:lineTo x="-148" y="21233"/>
                <wp:lineTo x="17561" y="21233"/>
                <wp:lineTo x="17709" y="21233"/>
                <wp:lineTo x="19332" y="13066"/>
                <wp:lineTo x="20513" y="6941"/>
                <wp:lineTo x="20513" y="6533"/>
                <wp:lineTo x="21546" y="817"/>
                <wp:lineTo x="21546" y="0"/>
                <wp:lineTo x="3985" y="0"/>
              </wp:wrapPolygon>
            </wp:wrapTight>
            <wp:docPr id="8" name="Объект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86082" cy="1000132"/>
                      <a:chOff x="3500430" y="5572140"/>
                      <a:chExt cx="2786082" cy="1000132"/>
                    </a:xfrm>
                  </a:grpSpPr>
                  <a:sp>
                    <a:nvSpPr>
                      <a:cNvPr id="6" name="Блок-схема: данные 5"/>
                      <a:cNvSpPr/>
                    </a:nvSpPr>
                    <a:spPr>
                      <a:xfrm>
                        <a:off x="3500430" y="5572140"/>
                        <a:ext cx="2786082" cy="1000132"/>
                      </a:xfrm>
                      <a:prstGeom prst="flowChartInputOutput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C16D36" w:rsidRPr="00BA14E0" w:rsidRDefault="00C16D36">
      <w:pPr>
        <w:rPr>
          <w:rFonts w:ascii="Times New Roman" w:hAnsi="Times New Roman" w:cs="Times New Roman"/>
          <w:sz w:val="24"/>
          <w:szCs w:val="24"/>
        </w:rPr>
      </w:pPr>
      <w:r w:rsidRPr="00BA14E0">
        <w:rPr>
          <w:rFonts w:ascii="Times New Roman" w:hAnsi="Times New Roman" w:cs="Times New Roman"/>
          <w:sz w:val="24"/>
          <w:szCs w:val="24"/>
        </w:rPr>
        <w:br w:type="page"/>
      </w:r>
    </w:p>
    <w:p w:rsidR="00C16D36" w:rsidRPr="00BA14E0" w:rsidRDefault="00C16D36" w:rsidP="00EA7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D36" w:rsidRPr="00BA14E0" w:rsidRDefault="00AB6926" w:rsidP="00C16D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noProof/>
          <w:sz w:val="40"/>
          <w:szCs w:val="4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1574165</wp:posOffset>
            </wp:positionH>
            <wp:positionV relativeFrom="paragraph">
              <wp:posOffset>1095375</wp:posOffset>
            </wp:positionV>
            <wp:extent cx="2320290" cy="3281045"/>
            <wp:effectExtent l="19050" t="0" r="3810" b="0"/>
            <wp:wrapTight wrapText="bothSides">
              <wp:wrapPolygon edited="0">
                <wp:start x="10286" y="125"/>
                <wp:lineTo x="-177" y="8528"/>
                <wp:lineTo x="532" y="8904"/>
                <wp:lineTo x="4966" y="10158"/>
                <wp:lineTo x="4966" y="21445"/>
                <wp:lineTo x="16493" y="21445"/>
                <wp:lineTo x="16493" y="10158"/>
                <wp:lineTo x="20926" y="8904"/>
                <wp:lineTo x="21635" y="8528"/>
                <wp:lineTo x="21458" y="8152"/>
                <wp:lineTo x="11172" y="125"/>
                <wp:lineTo x="10286" y="125"/>
              </wp:wrapPolygon>
            </wp:wrapTight>
            <wp:docPr id="10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28826" cy="2500330"/>
                      <a:chOff x="2214546" y="2786058"/>
                      <a:chExt cx="1928826" cy="2500330"/>
                    </a:xfrm>
                  </a:grpSpPr>
                  <a:sp>
                    <a:nvSpPr>
                      <a:cNvPr id="7" name="Стрелка вправо 6"/>
                      <a:cNvSpPr/>
                    </a:nvSpPr>
                    <a:spPr>
                      <a:xfrm rot="16200000">
                        <a:off x="1928794" y="3071810"/>
                        <a:ext cx="2500330" cy="1928826"/>
                      </a:xfrm>
                      <a:prstGeom prst="rightArrow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rgbClr val="00206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583F14" w:rsidRPr="00583F14">
        <w:rPr>
          <w:rFonts w:ascii="Times New Roman" w:hAnsi="Times New Roman" w:cs="Times New Roman"/>
          <w:b/>
          <w:bCs/>
          <w:i/>
          <w:iCs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81.9pt;margin-top:380.65pt;width:591.65pt;height:0;z-index:251666432;mso-position-horizontal-relative:text;mso-position-vertical-relative:text" o:connectortype="straight"/>
        </w:pict>
      </w:r>
      <w:r w:rsidR="00C16D36" w:rsidRPr="00C16D36">
        <w:rPr>
          <w:rFonts w:ascii="Times New Roman" w:hAnsi="Times New Roman" w:cs="Times New Roman"/>
          <w:b/>
          <w:bCs/>
          <w:i/>
          <w:iCs/>
          <w:sz w:val="40"/>
          <w:szCs w:val="40"/>
        </w:rPr>
        <w:t>Практическая работа № 1</w:t>
      </w:r>
      <w:r w:rsidR="00C16D36" w:rsidRPr="00BA14E0">
        <w:rPr>
          <w:rFonts w:ascii="Times New Roman" w:hAnsi="Times New Roman" w:cs="Times New Roman"/>
          <w:sz w:val="24"/>
          <w:szCs w:val="24"/>
        </w:rPr>
        <w:br w:type="page"/>
      </w:r>
    </w:p>
    <w:p w:rsidR="00C16D36" w:rsidRDefault="00C16D36" w:rsidP="00C16D3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  <w:sectPr w:rsidR="00C16D36" w:rsidSect="00EA7758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EA7758" w:rsidRPr="00BA14E0" w:rsidRDefault="00C16D36" w:rsidP="00C16D3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C16D36">
        <w:rPr>
          <w:rFonts w:ascii="Times New Roman" w:hAnsi="Times New Roman" w:cs="Times New Roman"/>
          <w:b/>
          <w:bCs/>
          <w:i/>
          <w:iCs/>
          <w:sz w:val="40"/>
          <w:szCs w:val="40"/>
        </w:rPr>
        <w:lastRenderedPageBreak/>
        <w:t>Практическая работа № 4</w:t>
      </w:r>
    </w:p>
    <w:p w:rsidR="00C16D36" w:rsidRPr="00BA14E0" w:rsidRDefault="00C16D36" w:rsidP="00C16D3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C16D36" w:rsidRPr="00C16D36" w:rsidRDefault="00C16D36" w:rsidP="00C16D36">
      <w:pPr>
        <w:spacing w:after="0"/>
        <w:jc w:val="center"/>
        <w:rPr>
          <w:rFonts w:ascii="Times New Roman" w:hAnsi="Times New Roman" w:cs="Times New Roman"/>
          <w:b/>
          <w:bCs/>
          <w:iCs/>
          <w:sz w:val="56"/>
          <w:szCs w:val="56"/>
        </w:rPr>
      </w:pPr>
      <w:r w:rsidRPr="00C16D36">
        <w:rPr>
          <w:rFonts w:ascii="Times New Roman" w:hAnsi="Times New Roman" w:cs="Times New Roman"/>
          <w:b/>
          <w:bCs/>
          <w:iCs/>
          <w:sz w:val="56"/>
          <w:szCs w:val="56"/>
        </w:rPr>
        <w:t xml:space="preserve">А Б В Г Д Е Ж </w:t>
      </w:r>
      <w:proofErr w:type="gramStart"/>
      <w:r w:rsidRPr="00C16D36">
        <w:rPr>
          <w:rFonts w:ascii="Times New Roman" w:hAnsi="Times New Roman" w:cs="Times New Roman"/>
          <w:b/>
          <w:bCs/>
          <w:iCs/>
          <w:sz w:val="56"/>
          <w:szCs w:val="56"/>
        </w:rPr>
        <w:t>З</w:t>
      </w:r>
      <w:proofErr w:type="gramEnd"/>
      <w:r w:rsidRPr="00C16D36">
        <w:rPr>
          <w:rFonts w:ascii="Times New Roman" w:hAnsi="Times New Roman" w:cs="Times New Roman"/>
          <w:b/>
          <w:bCs/>
          <w:iCs/>
          <w:sz w:val="56"/>
          <w:szCs w:val="56"/>
        </w:rPr>
        <w:t xml:space="preserve"> И К Л М Н О П Р С Т У Ф Х Ц Ч Ш Щ Ы Э Ю Я</w:t>
      </w:r>
    </w:p>
    <w:p w:rsidR="00C16D36" w:rsidRPr="00C16D36" w:rsidRDefault="00C16D36" w:rsidP="00C16D3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tbl>
      <w:tblPr>
        <w:tblStyle w:val="a9"/>
        <w:tblW w:w="15327" w:type="dxa"/>
        <w:tblLook w:val="04A0"/>
      </w:tblPr>
      <w:tblGrid>
        <w:gridCol w:w="3831"/>
        <w:gridCol w:w="3832"/>
        <w:gridCol w:w="3832"/>
        <w:gridCol w:w="3832"/>
      </w:tblGrid>
      <w:tr w:rsidR="00C16D36" w:rsidRPr="00C16D36" w:rsidTr="00AB6926">
        <w:trPr>
          <w:trHeight w:val="3015"/>
        </w:trPr>
        <w:tc>
          <w:tcPr>
            <w:tcW w:w="3831" w:type="dxa"/>
            <w:vAlign w:val="center"/>
          </w:tcPr>
          <w:p w:rsidR="00C16D36" w:rsidRP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16D36">
              <w:rPr>
                <w:rFonts w:ascii="Times New Roman" w:hAnsi="Times New Roman" w:cs="Times New Roman"/>
                <w:b/>
                <w:bCs/>
                <w:i/>
                <w:iCs/>
                <w:sz w:val="40"/>
                <w:szCs w:val="40"/>
              </w:rPr>
              <w:t>Буквы, имеющие горизонтальную ось симметрии</w:t>
            </w:r>
          </w:p>
          <w:p w:rsid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3832" w:type="dxa"/>
            <w:vAlign w:val="center"/>
          </w:tcPr>
          <w:p w:rsidR="00C16D36" w:rsidRP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16D36">
              <w:rPr>
                <w:rFonts w:ascii="Times New Roman" w:hAnsi="Times New Roman" w:cs="Times New Roman"/>
                <w:b/>
                <w:bCs/>
                <w:i/>
                <w:iCs/>
                <w:sz w:val="40"/>
                <w:szCs w:val="40"/>
              </w:rPr>
              <w:t>Буквы, имеющие вертикальную ось симметрии</w:t>
            </w:r>
          </w:p>
          <w:p w:rsid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3832" w:type="dxa"/>
            <w:vAlign w:val="center"/>
          </w:tcPr>
          <w:p w:rsidR="00C16D36" w:rsidRP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16D36">
              <w:rPr>
                <w:rFonts w:ascii="Times New Roman" w:hAnsi="Times New Roman" w:cs="Times New Roman"/>
                <w:b/>
                <w:bCs/>
                <w:i/>
                <w:iCs/>
                <w:sz w:val="40"/>
                <w:szCs w:val="40"/>
              </w:rPr>
              <w:t>Буквы, не имеющие ось симметрии</w:t>
            </w:r>
          </w:p>
          <w:p w:rsid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3832" w:type="dxa"/>
            <w:vAlign w:val="center"/>
          </w:tcPr>
          <w:p w:rsidR="00C16D36" w:rsidRP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16D36">
              <w:rPr>
                <w:rFonts w:ascii="Times New Roman" w:hAnsi="Times New Roman" w:cs="Times New Roman"/>
                <w:b/>
                <w:bCs/>
                <w:i/>
                <w:iCs/>
                <w:sz w:val="40"/>
                <w:szCs w:val="40"/>
              </w:rPr>
              <w:t>Буквы, имеющие горизонтальную и вертикальную ось симметрии</w:t>
            </w:r>
          </w:p>
          <w:p w:rsidR="00C16D36" w:rsidRP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C16D36" w:rsidRPr="00C16D36" w:rsidTr="00AB6926">
        <w:trPr>
          <w:trHeight w:val="891"/>
        </w:trPr>
        <w:tc>
          <w:tcPr>
            <w:tcW w:w="3831" w:type="dxa"/>
            <w:vAlign w:val="center"/>
          </w:tcPr>
          <w:p w:rsidR="00C16D36" w:rsidRP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832" w:type="dxa"/>
            <w:vAlign w:val="center"/>
          </w:tcPr>
          <w:p w:rsidR="00C16D36" w:rsidRP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832" w:type="dxa"/>
            <w:vAlign w:val="center"/>
          </w:tcPr>
          <w:p w:rsidR="00C16D36" w:rsidRPr="00C16D36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832" w:type="dxa"/>
            <w:vAlign w:val="center"/>
          </w:tcPr>
          <w:p w:rsidR="00C16D36" w:rsidRPr="00BA14E0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C16D36" w:rsidRPr="00BA14E0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C16D36" w:rsidRPr="00BA14E0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C16D36" w:rsidRPr="00BA14E0" w:rsidRDefault="00C16D36" w:rsidP="00C16D36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C16D36" w:rsidRDefault="00C16D36" w:rsidP="00C16D3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AB6926" w:rsidRDefault="00AB6926" w:rsidP="00C16D3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AB6926" w:rsidRPr="00AB6926" w:rsidRDefault="00AB6926" w:rsidP="00C16D36">
      <w:pPr>
        <w:spacing w:after="0"/>
        <w:jc w:val="center"/>
        <w:rPr>
          <w:rFonts w:ascii="Monotype Corsiva" w:hAnsi="Monotype Corsiva" w:cs="Times New Roman"/>
          <w:b/>
          <w:i/>
          <w:sz w:val="72"/>
          <w:szCs w:val="72"/>
        </w:rPr>
      </w:pPr>
      <w:r w:rsidRPr="00AB6926">
        <w:rPr>
          <w:rFonts w:ascii="Monotype Corsiva" w:hAnsi="Monotype Corsiva" w:cs="Times New Roman"/>
          <w:b/>
          <w:i/>
          <w:sz w:val="72"/>
          <w:szCs w:val="72"/>
        </w:rPr>
        <w:lastRenderedPageBreak/>
        <w:t>Синквейн</w:t>
      </w:r>
    </w:p>
    <w:p w:rsidR="00AB6926" w:rsidRDefault="00AB6926" w:rsidP="00C16D36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tbl>
      <w:tblPr>
        <w:tblStyle w:val="a9"/>
        <w:tblW w:w="15234" w:type="dxa"/>
        <w:tblLook w:val="04A0"/>
      </w:tblPr>
      <w:tblGrid>
        <w:gridCol w:w="1380"/>
        <w:gridCol w:w="7351"/>
        <w:gridCol w:w="6503"/>
      </w:tblGrid>
      <w:tr w:rsidR="00AB6926" w:rsidTr="00AB6926">
        <w:trPr>
          <w:trHeight w:val="707"/>
        </w:trPr>
        <w:tc>
          <w:tcPr>
            <w:tcW w:w="1380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  <w:t>1</w:t>
            </w:r>
          </w:p>
        </w:tc>
        <w:tc>
          <w:tcPr>
            <w:tcW w:w="7351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 w:rsidRPr="00AB6926">
              <w:rPr>
                <w:rFonts w:ascii="Times New Roman" w:hAnsi="Times New Roman" w:cs="Times New Roman"/>
                <w:b/>
                <w:bCs/>
                <w:i/>
                <w:sz w:val="52"/>
                <w:szCs w:val="52"/>
              </w:rPr>
              <w:t>Название предмета</w:t>
            </w:r>
          </w:p>
        </w:tc>
        <w:tc>
          <w:tcPr>
            <w:tcW w:w="6503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 w:rsidRPr="00AB6926">
              <w:rPr>
                <w:rFonts w:ascii="Times New Roman" w:hAnsi="Times New Roman" w:cs="Times New Roman"/>
                <w:b/>
                <w:bCs/>
                <w:i/>
                <w:sz w:val="52"/>
                <w:szCs w:val="52"/>
              </w:rPr>
              <w:t>Мастер - класс</w:t>
            </w:r>
          </w:p>
        </w:tc>
      </w:tr>
      <w:tr w:rsidR="00AB6926" w:rsidTr="00AB6926">
        <w:trPr>
          <w:trHeight w:val="1468"/>
        </w:trPr>
        <w:tc>
          <w:tcPr>
            <w:tcW w:w="1380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  <w:t>2</w:t>
            </w:r>
          </w:p>
        </w:tc>
        <w:tc>
          <w:tcPr>
            <w:tcW w:w="7351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 w:rsidRPr="00AB6926">
              <w:rPr>
                <w:rFonts w:ascii="Times New Roman" w:hAnsi="Times New Roman" w:cs="Times New Roman"/>
                <w:b/>
                <w:bCs/>
                <w:i/>
                <w:sz w:val="52"/>
                <w:szCs w:val="52"/>
              </w:rPr>
              <w:t>Два прилагательных, которые описывают предмет</w:t>
            </w:r>
          </w:p>
        </w:tc>
        <w:tc>
          <w:tcPr>
            <w:tcW w:w="6503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</w:p>
        </w:tc>
      </w:tr>
      <w:tr w:rsidR="00AB6926" w:rsidTr="00AB6926">
        <w:trPr>
          <w:trHeight w:val="1522"/>
        </w:trPr>
        <w:tc>
          <w:tcPr>
            <w:tcW w:w="1380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  <w:t>3</w:t>
            </w:r>
          </w:p>
        </w:tc>
        <w:tc>
          <w:tcPr>
            <w:tcW w:w="7351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52"/>
                <w:szCs w:val="52"/>
              </w:rPr>
            </w:pPr>
            <w:r w:rsidRPr="00AB6926">
              <w:rPr>
                <w:rFonts w:ascii="Times New Roman" w:hAnsi="Times New Roman" w:cs="Times New Roman"/>
                <w:b/>
                <w:bCs/>
                <w:i/>
                <w:sz w:val="52"/>
                <w:szCs w:val="52"/>
              </w:rPr>
              <w:t>Описание действий</w:t>
            </w:r>
          </w:p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 w:rsidRPr="00AB6926">
              <w:rPr>
                <w:rFonts w:ascii="Times New Roman" w:hAnsi="Times New Roman" w:cs="Times New Roman"/>
                <w:b/>
                <w:bCs/>
                <w:i/>
                <w:sz w:val="52"/>
                <w:szCs w:val="52"/>
              </w:rPr>
              <w:t>(три глагола)</w:t>
            </w:r>
          </w:p>
        </w:tc>
        <w:tc>
          <w:tcPr>
            <w:tcW w:w="6503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</w:p>
        </w:tc>
      </w:tr>
      <w:tr w:rsidR="00AB6926" w:rsidTr="00AB6926">
        <w:trPr>
          <w:trHeight w:val="1468"/>
        </w:trPr>
        <w:tc>
          <w:tcPr>
            <w:tcW w:w="1380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  <w:t>4</w:t>
            </w:r>
          </w:p>
        </w:tc>
        <w:tc>
          <w:tcPr>
            <w:tcW w:w="7351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 w:rsidRPr="00AB6926">
              <w:rPr>
                <w:rFonts w:ascii="Times New Roman" w:hAnsi="Times New Roman" w:cs="Times New Roman"/>
                <w:b/>
                <w:bCs/>
                <w:i/>
                <w:sz w:val="52"/>
                <w:szCs w:val="52"/>
              </w:rPr>
              <w:t>Фраза, выражающая главную мысль</w:t>
            </w:r>
          </w:p>
        </w:tc>
        <w:tc>
          <w:tcPr>
            <w:tcW w:w="6503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</w:p>
        </w:tc>
      </w:tr>
      <w:tr w:rsidR="00AB6926" w:rsidTr="00AB6926">
        <w:trPr>
          <w:trHeight w:val="2228"/>
        </w:trPr>
        <w:tc>
          <w:tcPr>
            <w:tcW w:w="1380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  <w:t>5</w:t>
            </w:r>
          </w:p>
        </w:tc>
        <w:tc>
          <w:tcPr>
            <w:tcW w:w="7351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  <w:r w:rsidRPr="00AB6926">
              <w:rPr>
                <w:rFonts w:ascii="Times New Roman" w:hAnsi="Times New Roman" w:cs="Times New Roman"/>
                <w:b/>
                <w:bCs/>
                <w:i/>
                <w:sz w:val="52"/>
                <w:szCs w:val="52"/>
              </w:rPr>
              <w:t>Синоним первого слова, который раскрывает его суть.</w:t>
            </w:r>
          </w:p>
        </w:tc>
        <w:tc>
          <w:tcPr>
            <w:tcW w:w="6503" w:type="dxa"/>
            <w:vAlign w:val="center"/>
          </w:tcPr>
          <w:p w:rsidR="00AB6926" w:rsidRDefault="00AB6926" w:rsidP="00AB6926">
            <w:pPr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</w:p>
        </w:tc>
      </w:tr>
    </w:tbl>
    <w:p w:rsidR="00AB6926" w:rsidRPr="00AB6926" w:rsidRDefault="00AB6926" w:rsidP="00AB6926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sectPr w:rsidR="00AB6926" w:rsidRPr="00AB6926" w:rsidSect="00AB6926">
      <w:pgSz w:w="16838" w:h="11906" w:orient="landscape"/>
      <w:pgMar w:top="1276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0701"/>
    <w:multiLevelType w:val="hybridMultilevel"/>
    <w:tmpl w:val="E8047A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B53DE"/>
    <w:multiLevelType w:val="hybridMultilevel"/>
    <w:tmpl w:val="988A4F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D43806"/>
    <w:multiLevelType w:val="hybridMultilevel"/>
    <w:tmpl w:val="DECCE9D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5FE007E"/>
    <w:multiLevelType w:val="hybridMultilevel"/>
    <w:tmpl w:val="2A94D77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786A4046"/>
    <w:multiLevelType w:val="hybridMultilevel"/>
    <w:tmpl w:val="FBEE8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766EE6"/>
    <w:rsid w:val="001D5453"/>
    <w:rsid w:val="001D5C3C"/>
    <w:rsid w:val="00295642"/>
    <w:rsid w:val="00583F14"/>
    <w:rsid w:val="00766EE6"/>
    <w:rsid w:val="00775439"/>
    <w:rsid w:val="0079171A"/>
    <w:rsid w:val="009679A5"/>
    <w:rsid w:val="0098013B"/>
    <w:rsid w:val="009858C0"/>
    <w:rsid w:val="00AB6926"/>
    <w:rsid w:val="00BA14E0"/>
    <w:rsid w:val="00BA316E"/>
    <w:rsid w:val="00C16D36"/>
    <w:rsid w:val="00D224C9"/>
    <w:rsid w:val="00D87FC3"/>
    <w:rsid w:val="00E43391"/>
    <w:rsid w:val="00EA7758"/>
    <w:rsid w:val="00EE0DA9"/>
    <w:rsid w:val="00EF62C4"/>
    <w:rsid w:val="00FC7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BF"/>
  </w:style>
  <w:style w:type="paragraph" w:styleId="3">
    <w:name w:val="heading 3"/>
    <w:basedOn w:val="a"/>
    <w:next w:val="a"/>
    <w:link w:val="30"/>
    <w:unhideWhenUsed/>
    <w:qFormat/>
    <w:rsid w:val="00E433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E433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semiHidden/>
    <w:unhideWhenUsed/>
    <w:qFormat/>
    <w:rsid w:val="00E433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439"/>
    <w:pPr>
      <w:ind w:left="720"/>
      <w:contextualSpacing/>
    </w:pPr>
  </w:style>
  <w:style w:type="paragraph" w:customStyle="1" w:styleId="a4">
    <w:name w:val="Стиль"/>
    <w:rsid w:val="009679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BA316E"/>
    <w:pPr>
      <w:spacing w:after="0" w:line="240" w:lineRule="auto"/>
    </w:pPr>
    <w:rPr>
      <w:rFonts w:ascii="Times New Roman" w:eastAsia="Times New Roman" w:hAnsi="Times New Roman" w:cs="Times New Roman"/>
      <w:i/>
      <w:iCs/>
      <w:sz w:val="40"/>
      <w:szCs w:val="24"/>
    </w:rPr>
  </w:style>
  <w:style w:type="character" w:customStyle="1" w:styleId="a6">
    <w:name w:val="Основной текст Знак"/>
    <w:basedOn w:val="a0"/>
    <w:link w:val="a5"/>
    <w:rsid w:val="00BA316E"/>
    <w:rPr>
      <w:rFonts w:ascii="Times New Roman" w:eastAsia="Times New Roman" w:hAnsi="Times New Roman" w:cs="Times New Roman"/>
      <w:i/>
      <w:iCs/>
      <w:sz w:val="40"/>
      <w:szCs w:val="24"/>
    </w:rPr>
  </w:style>
  <w:style w:type="character" w:customStyle="1" w:styleId="30">
    <w:name w:val="Заголовок 3 Знак"/>
    <w:basedOn w:val="a0"/>
    <w:link w:val="3"/>
    <w:rsid w:val="00E43391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40">
    <w:name w:val="Заголовок 4 Знак"/>
    <w:basedOn w:val="a0"/>
    <w:link w:val="4"/>
    <w:semiHidden/>
    <w:rsid w:val="00E43391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customStyle="1" w:styleId="50">
    <w:name w:val="Заголовок 5 Знак"/>
    <w:basedOn w:val="a0"/>
    <w:link w:val="5"/>
    <w:semiHidden/>
    <w:rsid w:val="00E43391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EA7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775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16D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cp:lastPrinted>2010-05-10T11:53:00Z</cp:lastPrinted>
  <dcterms:created xsi:type="dcterms:W3CDTF">2010-05-10T08:27:00Z</dcterms:created>
  <dcterms:modified xsi:type="dcterms:W3CDTF">2012-12-12T07:59:00Z</dcterms:modified>
</cp:coreProperties>
</file>